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0C" w:rsidRPr="00F15198" w:rsidRDefault="00703F0C" w:rsidP="00703F0C">
      <w:pPr>
        <w:jc w:val="center"/>
        <w:rPr>
          <w:b/>
        </w:rPr>
      </w:pPr>
      <w:r w:rsidRPr="00F15198">
        <w:rPr>
          <w:b/>
        </w:rPr>
        <w:t>Памятка для общения с детьми группы</w:t>
      </w:r>
      <w:r w:rsidR="00594CEC">
        <w:rPr>
          <w:b/>
        </w:rPr>
        <w:t xml:space="preserve"> психологического риска </w:t>
      </w:r>
    </w:p>
    <w:p w:rsidR="00703F0C" w:rsidRDefault="00703F0C" w:rsidP="00703F0C">
      <w:pPr>
        <w:jc w:val="center"/>
        <w:rPr>
          <w:i/>
        </w:rPr>
      </w:pPr>
    </w:p>
    <w:p w:rsidR="00703F0C" w:rsidRPr="00F15198" w:rsidRDefault="00703F0C" w:rsidP="00703F0C">
      <w:pPr>
        <w:jc w:val="center"/>
        <w:rPr>
          <w:i/>
        </w:rPr>
      </w:pPr>
    </w:p>
    <w:p w:rsidR="00594CEC" w:rsidRDefault="00594CEC" w:rsidP="00703F0C">
      <w:pPr>
        <w:ind w:firstLine="708"/>
        <w:jc w:val="both"/>
        <w:rPr>
          <w:i/>
        </w:rPr>
      </w:pPr>
      <w:r>
        <w:rPr>
          <w:i/>
        </w:rPr>
        <w:t xml:space="preserve">           Что испытывают, хотят подростки при психологической травме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Поиск помощи</w:t>
      </w:r>
      <w:r w:rsidR="00594CEC">
        <w:t xml:space="preserve">- </w:t>
      </w:r>
      <w:r w:rsidRPr="00F15198">
        <w:t xml:space="preserve"> как способ получить что-либо (внимание, любовь, освобождение от проблем).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Безнадежность.</w:t>
      </w:r>
      <w:r w:rsidRPr="00F15198">
        <w:t xml:space="preserve"> Жизнь бессмысленна, а на будущее рассчитывать не приходится. Потеряны всякие надежды изменить жизнь к лучшему.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Множественные проблемы</w:t>
      </w:r>
      <w:r w:rsidRPr="00F15198">
        <w:t>. Все проблемы настолько глобальны и неразрешимы, что человек не может сконцентрироваться, чтобы раз</w:t>
      </w:r>
      <w:r w:rsidRPr="00F15198">
        <w:softHyphen/>
        <w:t xml:space="preserve">решить их по одной. Попытка сделать больно другому человеку: «Они еще пожалеют!» </w:t>
      </w:r>
    </w:p>
    <w:p w:rsidR="00703F0C" w:rsidRPr="00F15198" w:rsidRDefault="00594CEC" w:rsidP="00703F0C">
      <w:pPr>
        <w:ind w:firstLine="360"/>
        <w:jc w:val="both"/>
      </w:pPr>
      <w:r>
        <w:rPr>
          <w:i/>
        </w:rPr>
        <w:t>Способ разрешить проблему своим путем.</w:t>
      </w:r>
    </w:p>
    <w:p w:rsidR="00703F0C" w:rsidRPr="00F15198" w:rsidRDefault="00703F0C" w:rsidP="00703F0C">
      <w:pPr>
        <w:jc w:val="center"/>
        <w:rPr>
          <w:b/>
          <w:i/>
        </w:rPr>
      </w:pPr>
      <w:r w:rsidRPr="00F15198">
        <w:rPr>
          <w:b/>
          <w:i/>
        </w:rPr>
        <w:t>Как помочь подросткам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Выслушивайте</w:t>
      </w:r>
      <w:r w:rsidRPr="00F15198">
        <w:t xml:space="preserve"> </w:t>
      </w:r>
      <w:r>
        <w:t>-</w:t>
      </w:r>
      <w:r w:rsidRPr="00F15198">
        <w:t xml:space="preserve">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</w:t>
      </w:r>
      <w:r w:rsidRPr="00F15198">
        <w:softHyphen/>
        <w:t>просы и внимательно слушайте.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Обсуждайте</w:t>
      </w:r>
      <w:r>
        <w:t xml:space="preserve"> –</w:t>
      </w:r>
      <w:r w:rsidR="00594CEC">
        <w:t xml:space="preserve"> О</w:t>
      </w:r>
      <w:r w:rsidRPr="00F15198">
        <w:t>ткрытое обсуждение планов и проблем снимает тре</w:t>
      </w:r>
      <w:r w:rsidRPr="00F15198">
        <w:softHyphen/>
        <w:t xml:space="preserve">вожность. </w:t>
      </w:r>
      <w:r w:rsidRPr="00F15198">
        <w:rPr>
          <w:i/>
        </w:rPr>
        <w:t>Будьте внимательны</w:t>
      </w:r>
      <w:r w:rsidR="00594CEC">
        <w:t xml:space="preserve"> -</w:t>
      </w:r>
      <w:r w:rsidRPr="00F15198">
        <w:t>Каждое шутливое упоминание или угрозу следует вос</w:t>
      </w:r>
      <w:r w:rsidRPr="00F15198">
        <w:softHyphen/>
        <w:t>принимать всерьез. Подростки часто отрицают, что говорили всерьез, могут изображать излишнюю тревожность, гнев. Скажите, что вы при</w:t>
      </w:r>
      <w:r w:rsidRPr="00F15198">
        <w:softHyphen/>
        <w:t>нимаете их всерьез.</w:t>
      </w:r>
    </w:p>
    <w:p w:rsidR="00667522" w:rsidRDefault="00703F0C" w:rsidP="00703F0C">
      <w:pPr>
        <w:ind w:firstLine="360"/>
        <w:jc w:val="both"/>
      </w:pPr>
      <w:r w:rsidRPr="00F15198">
        <w:rPr>
          <w:i/>
        </w:rPr>
        <w:t>Задавайте вопросы</w:t>
      </w:r>
      <w:r w:rsidRPr="00F15198">
        <w:t xml:space="preserve"> </w:t>
      </w:r>
      <w:r>
        <w:t>–</w:t>
      </w:r>
      <w:r w:rsidRPr="00F15198">
        <w:t xml:space="preserve"> обобщайте. </w:t>
      </w:r>
    </w:p>
    <w:p w:rsidR="00703F0C" w:rsidRPr="0018507C" w:rsidRDefault="00703F0C" w:rsidP="00703F0C">
      <w:pPr>
        <w:ind w:firstLine="360"/>
        <w:jc w:val="both"/>
      </w:pPr>
      <w:r w:rsidRPr="00F15198">
        <w:t>«</w:t>
      </w:r>
      <w:r w:rsidRPr="0018507C">
        <w:rPr>
          <w:i/>
        </w:rPr>
        <w:t>Подчеркивайте временный характер</w:t>
      </w:r>
      <w:r w:rsidRPr="0018507C">
        <w:t xml:space="preserve"> проблем, признайте, что его чувства очень сильны, проблемы сложны. Узнайте, чем вы можете по</w:t>
      </w:r>
      <w:r w:rsidRPr="0018507C">
        <w:softHyphen/>
        <w:t xml:space="preserve">мочь, поскольку вам он уже доверяет. Узнайте, кто еще мог бы помочь в этой </w:t>
      </w:r>
      <w:r w:rsidR="00594CEC" w:rsidRPr="0018507C">
        <w:t>ситуации</w:t>
      </w:r>
      <w:r w:rsidR="00594CEC">
        <w:t>.</w:t>
      </w:r>
    </w:p>
    <w:p w:rsidR="00703F0C" w:rsidRPr="0005260B" w:rsidRDefault="00703F0C" w:rsidP="00703F0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color w:val="1E1100"/>
        </w:rPr>
      </w:pPr>
      <w:r>
        <w:t>Взрослому, пытающемуся помочь подростку</w:t>
      </w:r>
      <w:r w:rsidR="00594CEC">
        <w:t xml:space="preserve">, в </w:t>
      </w:r>
      <w:proofErr w:type="gramStart"/>
      <w:r w:rsidR="00594CEC">
        <w:t>поведении  которого</w:t>
      </w:r>
      <w:proofErr w:type="gramEnd"/>
      <w:r w:rsidR="00594CEC">
        <w:t xml:space="preserve"> прослеживается лишняя погружённость в себя,</w:t>
      </w:r>
      <w:r w:rsidR="00594CEC" w:rsidRPr="008165D4">
        <w:t xml:space="preserve"> следует</w:t>
      </w:r>
      <w:r w:rsidRPr="008165D4">
        <w:t xml:space="preserve"> помнить о ранимости и отчаянии, царящем в его душе, всерьез принимать его проблемы</w:t>
      </w:r>
      <w:r w:rsidR="00594CEC">
        <w:t>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674"/>
        <w:gridCol w:w="4671"/>
      </w:tblGrid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Нельзя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Можно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 - С</w:t>
            </w:r>
            <w:r w:rsidRPr="008165D4">
              <w:t>тыдить и ругать ребенка за его намерения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- </w:t>
            </w:r>
            <w:r w:rsidRPr="008165D4">
              <w:t xml:space="preserve">Следует </w:t>
            </w:r>
            <w:r w:rsidR="00594CEC">
              <w:t>подбирать ключ к загадке его поведения</w:t>
            </w:r>
            <w:r w:rsidRPr="008165D4">
              <w:t>, помочь разобраться в причинах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Н</w:t>
            </w:r>
            <w:r w:rsidR="00594CEC">
              <w:t>едооценивать его излишнею тревогу,</w:t>
            </w:r>
            <w:r w:rsidRPr="008165D4">
              <w:t xml:space="preserve"> даже если ребенок внешне легко </w:t>
            </w:r>
            <w:r w:rsidR="00594CEC">
              <w:t>обсуждает свое настроение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Необходимо всесторонне</w:t>
            </w:r>
            <w:r w:rsidR="00594CEC">
              <w:t xml:space="preserve"> оценивать степень риска его попыток что-то изменить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>- О</w:t>
            </w:r>
            <w:r w:rsidRPr="008165D4">
              <w:t>тноситься к ребенку формально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Дать</w:t>
            </w:r>
            <w:r w:rsidRPr="008165D4">
              <w:t xml:space="preserve"> почувствовать, что его принимают как личность и его жизнь кому</w:t>
            </w:r>
            <w:r>
              <w:t xml:space="preserve"> –</w:t>
            </w:r>
            <w:r w:rsidRPr="008165D4">
              <w:t xml:space="preserve"> то небезразлична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П</w:t>
            </w:r>
            <w:r w:rsidRPr="008165D4">
              <w:t>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4786" w:type="dxa"/>
          </w:tcPr>
          <w:p w:rsidR="00703F0C" w:rsidRPr="00091098" w:rsidRDefault="00703F0C" w:rsidP="008437C8">
            <w:pPr>
              <w:jc w:val="both"/>
            </w:pPr>
            <w:r>
              <w:t xml:space="preserve">- </w:t>
            </w:r>
            <w:r w:rsidRPr="00091098">
              <w:t>В</w:t>
            </w:r>
            <w:r>
              <w:t>ыслушать подростка, используя слова: «</w:t>
            </w:r>
            <w:r w:rsidRPr="00F15198">
              <w:t>Я слышу тебя</w:t>
            </w:r>
            <w:r>
              <w:t>». Помочь самому или выяснить, кто конкретно может помочь в создавшейся ситуации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О</w:t>
            </w:r>
            <w:r w:rsidRPr="008165D4">
              <w:t>ставлять ребенка одного в ситуации риска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Если есть такая возможность, нужно привлечь родных и близких, друзей и т.п.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Ч</w:t>
            </w:r>
            <w:r w:rsidRPr="008165D4">
              <w:t>резмерно контролировать и ограничивать ребенка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Г</w:t>
            </w:r>
            <w:r w:rsidRPr="008165D4">
              <w:t xml:space="preserve">лавное </w:t>
            </w:r>
            <w:r>
              <w:t>–</w:t>
            </w:r>
            <w:r w:rsidRPr="008165D4">
              <w:t xml:space="preserve"> дружеская поддержка и опора, которые помогут ему справиться с возникшими затруднениями</w:t>
            </w:r>
          </w:p>
        </w:tc>
      </w:tr>
    </w:tbl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594CEC" w:rsidRDefault="00594CEC" w:rsidP="00F22292">
      <w:pPr>
        <w:tabs>
          <w:tab w:val="num" w:pos="0"/>
        </w:tabs>
        <w:jc w:val="center"/>
      </w:pPr>
    </w:p>
    <w:p w:rsidR="00594CEC" w:rsidRDefault="00594CEC" w:rsidP="00F22292">
      <w:pPr>
        <w:tabs>
          <w:tab w:val="num" w:pos="0"/>
        </w:tabs>
        <w:jc w:val="center"/>
      </w:pPr>
    </w:p>
    <w:p w:rsidR="00F22292" w:rsidRDefault="00F22292" w:rsidP="00F22292">
      <w:pPr>
        <w:tabs>
          <w:tab w:val="num" w:pos="0"/>
        </w:tabs>
        <w:jc w:val="center"/>
      </w:pPr>
      <w:r>
        <w:lastRenderedPageBreak/>
        <w:t>Реакция на психологическую травму ребенком в разные возрастные периоды</w:t>
      </w:r>
    </w:p>
    <w:p w:rsidR="00F22292" w:rsidRDefault="00F22292" w:rsidP="00F22292">
      <w:pPr>
        <w:tabs>
          <w:tab w:val="num" w:pos="0"/>
        </w:tabs>
        <w:jc w:val="both"/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38"/>
        <w:gridCol w:w="2275"/>
        <w:gridCol w:w="6432"/>
      </w:tblGrid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№</w:t>
            </w:r>
          </w:p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п/п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Возраст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Реакция на психологическую травму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 w:rsidRPr="00C33854">
              <w:t>Дет</w:t>
            </w:r>
            <w:r>
              <w:t xml:space="preserve">и </w:t>
            </w:r>
            <w:r w:rsidRPr="00C33854">
              <w:t xml:space="preserve"> до 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Характерны страхи, спутанность чувств. В поведении отмечаются нарушения сна, потеря аппетита, агрессия, страх перед чужими людьми.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>
              <w:t>Дошкольники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Тревога, боязливость, спутанность чувств, чувство вины, стыд, отвращение, чувство беспомощности.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воровство, жестокость по отношению к взрослым, склонность к поджогам. В поведении: регрессия поведения, отстраненность, агрессия.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младшего школьного возраста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Амбивалентные чувства по отношению к взрослым, сложности в определении семейных ролей, страх, чувство стыда, отвращения, недоверия к миру. Стремление скрыть причину повреждений и травм, ощущение одиночества, отсутствие друзей, боязнь идти домой после школы и странные пищевые пристрастия.  В поведении: отстраненность от людей, нарушения сна, аппетита, агрессивное поведение, молчаливость либо неожиданные разговоры.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9-13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То же, что и для детей младшего школьного возраста, а также депрессия, чувство потери ощущений. В поведении: изоляция, манипулирование другими детьми, противоречивое поведение.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5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Подростки 13-18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 xml:space="preserve">Стыд, вина, недоверие, амбивалентные чувства по отношению к взрослым, </w:t>
            </w:r>
            <w:proofErr w:type="spellStart"/>
            <w:r>
              <w:t>несформированность</w:t>
            </w:r>
            <w:proofErr w:type="spellEnd"/>
            <w:r>
              <w:t xml:space="preserve"> социальных ролей и своей роли в семье, чувство собственной ненужности. В поведении: попытки суицида, уходы из дома, агрессивное поведение, непоследовательность и противоречивость поведения, пробы наркотиков и алкоголя.</w:t>
            </w:r>
          </w:p>
        </w:tc>
      </w:tr>
    </w:tbl>
    <w:p w:rsidR="00F22292" w:rsidRDefault="00F22292" w:rsidP="00F22292">
      <w:pPr>
        <w:tabs>
          <w:tab w:val="num" w:pos="0"/>
        </w:tabs>
        <w:jc w:val="both"/>
        <w:rPr>
          <w:i/>
        </w:rPr>
      </w:pPr>
    </w:p>
    <w:p w:rsidR="00EE7987" w:rsidRDefault="00EE7987">
      <w:bookmarkStart w:id="0" w:name="_GoBack"/>
      <w:bookmarkEnd w:id="0"/>
    </w:p>
    <w:sectPr w:rsidR="00EE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44980"/>
    <w:multiLevelType w:val="hybridMultilevel"/>
    <w:tmpl w:val="E3C8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F5"/>
    <w:rsid w:val="00536BDC"/>
    <w:rsid w:val="00594CEC"/>
    <w:rsid w:val="00667522"/>
    <w:rsid w:val="006C5419"/>
    <w:rsid w:val="00703F0C"/>
    <w:rsid w:val="00E42CF5"/>
    <w:rsid w:val="00EE7987"/>
    <w:rsid w:val="00F2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E3BA"/>
  <w15:chartTrackingRefBased/>
  <w15:docId w15:val="{23D29C34-0675-4D0D-8D02-AC7E1263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Пользователь</cp:lastModifiedBy>
  <cp:revision>8</cp:revision>
  <cp:lastPrinted>2015-03-19T04:44:00Z</cp:lastPrinted>
  <dcterms:created xsi:type="dcterms:W3CDTF">2015-03-18T05:24:00Z</dcterms:created>
  <dcterms:modified xsi:type="dcterms:W3CDTF">2021-11-19T12:03:00Z</dcterms:modified>
</cp:coreProperties>
</file>