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D6F" w:rsidRPr="00FE7D6F" w:rsidRDefault="00FE7D6F" w:rsidP="00FE7D6F">
      <w:pPr>
        <w:tabs>
          <w:tab w:val="left" w:pos="2595"/>
        </w:tabs>
        <w:spacing w:line="360" w:lineRule="auto"/>
        <w:jc w:val="right"/>
        <w:rPr>
          <w:rFonts w:ascii="Times New Roman" w:hAnsi="Times New Roman" w:cs="Times New Roman"/>
          <w:b/>
          <w:bCs/>
          <w:caps/>
          <w:color w:val="000000"/>
        </w:rPr>
      </w:pPr>
      <w:r w:rsidRPr="00FE7D6F">
        <w:rPr>
          <w:rFonts w:ascii="Times New Roman" w:hAnsi="Times New Roman" w:cs="Times New Roman"/>
          <w:b/>
          <w:bCs/>
          <w:caps/>
          <w:color w:val="000000"/>
        </w:rPr>
        <w:t>Утверждаю:</w:t>
      </w:r>
    </w:p>
    <w:p w:rsidR="00FE7D6F" w:rsidRPr="00FE7D6F" w:rsidRDefault="00FE7D6F" w:rsidP="00FE7D6F">
      <w:pPr>
        <w:tabs>
          <w:tab w:val="left" w:pos="2595"/>
        </w:tabs>
        <w:spacing w:line="360" w:lineRule="auto"/>
        <w:jc w:val="right"/>
        <w:rPr>
          <w:rFonts w:ascii="Times New Roman" w:hAnsi="Times New Roman" w:cs="Times New Roman"/>
          <w:b/>
          <w:bCs/>
          <w:caps/>
          <w:color w:val="000000"/>
        </w:rPr>
      </w:pPr>
      <w:r w:rsidRPr="00FE7D6F">
        <w:rPr>
          <w:rFonts w:ascii="Times New Roman" w:hAnsi="Times New Roman" w:cs="Times New Roman"/>
          <w:b/>
          <w:bCs/>
          <w:caps/>
          <w:color w:val="000000"/>
        </w:rPr>
        <w:t>Директор МБОУ «СОШ № 45»</w:t>
      </w:r>
    </w:p>
    <w:p w:rsidR="00FE7D6F" w:rsidRPr="00FE7D6F" w:rsidRDefault="00FE7D6F" w:rsidP="00FE7D6F">
      <w:pPr>
        <w:tabs>
          <w:tab w:val="left" w:pos="2595"/>
        </w:tabs>
        <w:spacing w:line="360" w:lineRule="auto"/>
        <w:jc w:val="right"/>
        <w:rPr>
          <w:rFonts w:ascii="Times New Roman" w:hAnsi="Times New Roman" w:cs="Times New Roman"/>
          <w:b/>
          <w:bCs/>
          <w:caps/>
          <w:color w:val="000000"/>
        </w:rPr>
      </w:pPr>
      <w:r w:rsidRPr="00FE7D6F">
        <w:rPr>
          <w:rFonts w:ascii="Times New Roman" w:hAnsi="Times New Roman" w:cs="Times New Roman"/>
          <w:b/>
          <w:bCs/>
          <w:caps/>
          <w:color w:val="000000"/>
        </w:rPr>
        <w:t>_______________Валиев М-Д</w:t>
      </w:r>
      <w:proofErr w:type="gramStart"/>
      <w:r w:rsidRPr="00FE7D6F">
        <w:rPr>
          <w:rFonts w:ascii="Times New Roman" w:hAnsi="Times New Roman" w:cs="Times New Roman"/>
          <w:b/>
          <w:bCs/>
          <w:caps/>
          <w:color w:val="000000"/>
        </w:rPr>
        <w:t>.К</w:t>
      </w:r>
      <w:proofErr w:type="gramEnd"/>
      <w:r w:rsidRPr="00FE7D6F">
        <w:rPr>
          <w:rFonts w:ascii="Times New Roman" w:hAnsi="Times New Roman" w:cs="Times New Roman"/>
          <w:b/>
          <w:bCs/>
          <w:caps/>
          <w:color w:val="000000"/>
        </w:rPr>
        <w:t>.</w:t>
      </w:r>
    </w:p>
    <w:p w:rsidR="00FE7D6F" w:rsidRDefault="00FE7D6F" w:rsidP="00FE7D6F">
      <w:pPr>
        <w:tabs>
          <w:tab w:val="left" w:pos="2595"/>
        </w:tabs>
        <w:spacing w:line="360" w:lineRule="auto"/>
        <w:jc w:val="center"/>
        <w:rPr>
          <w:b/>
          <w:bCs/>
          <w:caps/>
          <w:color w:val="000000"/>
          <w:sz w:val="48"/>
          <w:szCs w:val="48"/>
        </w:rPr>
      </w:pPr>
    </w:p>
    <w:p w:rsidR="00FE7D6F" w:rsidRDefault="00FE7D6F" w:rsidP="00FE7D6F">
      <w:pPr>
        <w:tabs>
          <w:tab w:val="left" w:pos="2595"/>
        </w:tabs>
        <w:spacing w:line="360" w:lineRule="auto"/>
        <w:jc w:val="center"/>
        <w:rPr>
          <w:b/>
          <w:bCs/>
          <w:caps/>
          <w:color w:val="000000"/>
          <w:sz w:val="48"/>
          <w:szCs w:val="48"/>
        </w:rPr>
      </w:pPr>
    </w:p>
    <w:p w:rsidR="00FE7D6F" w:rsidRDefault="00FE7D6F" w:rsidP="00FE7D6F">
      <w:pPr>
        <w:tabs>
          <w:tab w:val="left" w:pos="2595"/>
        </w:tabs>
        <w:spacing w:line="360" w:lineRule="auto"/>
        <w:jc w:val="center"/>
        <w:rPr>
          <w:b/>
          <w:bCs/>
          <w:caps/>
          <w:color w:val="000000"/>
          <w:sz w:val="48"/>
          <w:szCs w:val="48"/>
        </w:rPr>
      </w:pPr>
    </w:p>
    <w:p w:rsidR="00FE7D6F" w:rsidRDefault="00FE7D6F" w:rsidP="00FE7D6F">
      <w:pPr>
        <w:tabs>
          <w:tab w:val="left" w:pos="2595"/>
        </w:tabs>
        <w:spacing w:line="360" w:lineRule="auto"/>
        <w:jc w:val="center"/>
        <w:rPr>
          <w:b/>
          <w:bCs/>
          <w:caps/>
          <w:color w:val="000000"/>
          <w:sz w:val="48"/>
          <w:szCs w:val="48"/>
        </w:rPr>
      </w:pPr>
    </w:p>
    <w:p w:rsidR="00FE7D6F" w:rsidRPr="00FE7D6F" w:rsidRDefault="00FE7D6F" w:rsidP="00FE7D6F">
      <w:pPr>
        <w:tabs>
          <w:tab w:val="left" w:pos="2595"/>
        </w:tabs>
        <w:spacing w:line="360" w:lineRule="auto"/>
        <w:jc w:val="center"/>
        <w:rPr>
          <w:rFonts w:ascii="Monotype Corsiva" w:hAnsi="Monotype Corsiva"/>
          <w:b/>
          <w:bCs/>
          <w:caps/>
          <w:color w:val="000000"/>
          <w:sz w:val="48"/>
          <w:szCs w:val="48"/>
        </w:rPr>
      </w:pPr>
      <w:r w:rsidRPr="00FE7D6F">
        <w:rPr>
          <w:rFonts w:ascii="Monotype Corsiva" w:hAnsi="Monotype Corsiva"/>
          <w:b/>
          <w:bCs/>
          <w:caps/>
          <w:color w:val="000000"/>
          <w:sz w:val="48"/>
          <w:szCs w:val="48"/>
        </w:rPr>
        <w:t>ПРОГРАММА ПРОФИЛАКТИКИ</w:t>
      </w:r>
    </w:p>
    <w:p w:rsidR="00FE7D6F" w:rsidRPr="00FE7D6F" w:rsidRDefault="00FE7D6F" w:rsidP="00FE7D6F">
      <w:pPr>
        <w:tabs>
          <w:tab w:val="left" w:pos="2595"/>
        </w:tabs>
        <w:spacing w:line="360" w:lineRule="auto"/>
        <w:jc w:val="center"/>
        <w:rPr>
          <w:rFonts w:ascii="Monotype Corsiva" w:hAnsi="Monotype Corsiva"/>
          <w:b/>
          <w:bCs/>
          <w:caps/>
          <w:color w:val="000000"/>
          <w:sz w:val="48"/>
          <w:szCs w:val="48"/>
        </w:rPr>
      </w:pPr>
      <w:r w:rsidRPr="00FE7D6F">
        <w:rPr>
          <w:rFonts w:ascii="Monotype Corsiva" w:hAnsi="Monotype Corsiva"/>
          <w:b/>
          <w:bCs/>
          <w:caps/>
          <w:color w:val="000000"/>
          <w:sz w:val="48"/>
          <w:szCs w:val="48"/>
        </w:rPr>
        <w:t xml:space="preserve">НАРКОМАНИИ, беспризорности, безнадзорностии, правонарушений и  несовершеннолетних </w:t>
      </w:r>
    </w:p>
    <w:p w:rsidR="00FE7D6F" w:rsidRDefault="00FE7D6F" w:rsidP="00FE7D6F">
      <w:pPr>
        <w:tabs>
          <w:tab w:val="left" w:pos="2595"/>
        </w:tabs>
        <w:jc w:val="right"/>
        <w:rPr>
          <w:b/>
          <w:bCs/>
          <w:caps/>
          <w:color w:val="000000"/>
          <w:sz w:val="52"/>
          <w:szCs w:val="52"/>
        </w:rPr>
      </w:pPr>
    </w:p>
    <w:p w:rsidR="00FE7D6F" w:rsidRDefault="00FE7D6F" w:rsidP="00FE7D6F">
      <w:pPr>
        <w:tabs>
          <w:tab w:val="left" w:pos="2595"/>
        </w:tabs>
        <w:jc w:val="right"/>
        <w:rPr>
          <w:b/>
          <w:bCs/>
          <w:caps/>
          <w:color w:val="000000"/>
          <w:sz w:val="52"/>
          <w:szCs w:val="52"/>
        </w:rPr>
      </w:pPr>
    </w:p>
    <w:p w:rsidR="00FE7D6F" w:rsidRDefault="00FE7D6F" w:rsidP="00FE7D6F">
      <w:pPr>
        <w:tabs>
          <w:tab w:val="left" w:pos="2595"/>
        </w:tabs>
        <w:jc w:val="right"/>
        <w:rPr>
          <w:b/>
          <w:bCs/>
          <w:caps/>
          <w:color w:val="000000"/>
          <w:sz w:val="52"/>
          <w:szCs w:val="52"/>
        </w:rPr>
      </w:pPr>
    </w:p>
    <w:p w:rsidR="00FE7D6F" w:rsidRDefault="00FE7D6F" w:rsidP="00FE7D6F">
      <w:pPr>
        <w:tabs>
          <w:tab w:val="left" w:pos="2595"/>
        </w:tabs>
        <w:jc w:val="center"/>
        <w:rPr>
          <w:b/>
          <w:bCs/>
          <w:caps/>
          <w:color w:val="000000"/>
          <w:sz w:val="52"/>
          <w:szCs w:val="52"/>
        </w:rPr>
      </w:pPr>
      <w:r>
        <w:rPr>
          <w:b/>
          <w:bCs/>
          <w:caps/>
          <w:color w:val="000000"/>
          <w:sz w:val="52"/>
          <w:szCs w:val="52"/>
        </w:rPr>
        <w:t xml:space="preserve">               </w:t>
      </w:r>
    </w:p>
    <w:p w:rsidR="00FE7D6F" w:rsidRDefault="00FE7D6F" w:rsidP="00FE7D6F">
      <w:pPr>
        <w:tabs>
          <w:tab w:val="left" w:pos="2595"/>
        </w:tabs>
        <w:rPr>
          <w:b/>
          <w:bCs/>
          <w:caps/>
          <w:color w:val="000000"/>
          <w:sz w:val="52"/>
          <w:szCs w:val="52"/>
        </w:rPr>
      </w:pPr>
    </w:p>
    <w:p w:rsidR="00FE7D6F" w:rsidRDefault="00FE7D6F" w:rsidP="00FE7D6F">
      <w:pPr>
        <w:tabs>
          <w:tab w:val="left" w:pos="2595"/>
        </w:tabs>
        <w:jc w:val="center"/>
        <w:rPr>
          <w:b/>
          <w:bCs/>
          <w:caps/>
          <w:color w:val="000000"/>
          <w:sz w:val="28"/>
          <w:szCs w:val="28"/>
        </w:rPr>
      </w:pPr>
    </w:p>
    <w:p w:rsidR="00FE7D6F" w:rsidRPr="00FE7D6F" w:rsidRDefault="00FE7D6F" w:rsidP="00FE7D6F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r w:rsidRPr="00FE7D6F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                                  Цели, задачи и организация работы</w:t>
      </w:r>
    </w:p>
    <w:p w:rsidR="00FE7D6F" w:rsidRPr="00FE7D6F" w:rsidRDefault="00FE7D6F" w:rsidP="00FE7D6F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по профилактике наркомании в школе</w:t>
      </w:r>
    </w:p>
    <w:p w:rsidR="00FE7D6F" w:rsidRPr="00FE7D6F" w:rsidRDefault="00FE7D6F" w:rsidP="00FE7D6F">
      <w:pPr>
        <w:autoSpaceDE w:val="0"/>
        <w:autoSpaceDN w:val="0"/>
        <w:adjustRightInd w:val="0"/>
        <w:spacing w:before="120"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Наркомания, наркотики, дети. За каждым из этих слов бесконечные вереницы судеб, мучительная боль, искалеченная жизнь. Мы не верим в то, что это может случиться с нами. Не замечаем подростков, идущих навстречу с тоскливыми недобрыми глазами, в которых отражается пустота. Не видим шприцев, которые валяются на подоконниках наших подъездов. Не слышим историй, о которых так много говорят все вокруг. </w:t>
      </w:r>
    </w:p>
    <w:p w:rsidR="00FE7D6F" w:rsidRPr="00FE7D6F" w:rsidRDefault="00FE7D6F" w:rsidP="00FE7D6F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>Оберегая себя, прикрываясь рутиной повседневной жизни, мы становимся безразличными, отодвигаем чужие проблемы подальше в коридоры сознания, дабы не накликать беду. Но потом, растерянно оглядываясь, уже не можем подавить страшную в своей безысходности мысль: да, это случилось со мной.</w:t>
      </w:r>
    </w:p>
    <w:p w:rsidR="00FE7D6F" w:rsidRPr="00FE7D6F" w:rsidRDefault="00FE7D6F" w:rsidP="00FE7D6F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Детская наркомании – это, прежде всего, трагедия семьи, трагедия ребенка. Но, </w:t>
      </w:r>
      <w:proofErr w:type="gramStart"/>
      <w:r w:rsidRPr="00FE7D6F">
        <w:rPr>
          <w:rFonts w:ascii="Times New Roman" w:hAnsi="Times New Roman" w:cs="Times New Roman"/>
          <w:color w:val="000000"/>
          <w:sz w:val="24"/>
          <w:szCs w:val="24"/>
        </w:rPr>
        <w:t>как</w:t>
      </w:r>
      <w:proofErr w:type="gramEnd"/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ни странно, пока эта проблема иллюзорна, призрачна, она не воспринимается всерьез и родители, в большинстве своем, заняты совсем другим, на первый взгляд, безусловно, более важным и необходимым: стремлением выжить.</w:t>
      </w:r>
    </w:p>
    <w:p w:rsidR="00FE7D6F" w:rsidRPr="00FE7D6F" w:rsidRDefault="00FE7D6F" w:rsidP="00FE7D6F">
      <w:pPr>
        <w:autoSpaceDE w:val="0"/>
        <w:autoSpaceDN w:val="0"/>
        <w:adjustRightInd w:val="0"/>
        <w:spacing w:line="266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Возможно, поэтому, большая часть ответственности за спасение юных душ от «белой смерти» берет на себя школа, которая еще со времен Аристотеля призвана обучать и воспитывать, а значит, и предостерегать ребенка от тех возможных проблем, с которыми ему предстоит столкнуться во взрослой, самостоятельной жизни. </w:t>
      </w:r>
    </w:p>
    <w:p w:rsidR="00FE7D6F" w:rsidRPr="00FE7D6F" w:rsidRDefault="00FE7D6F" w:rsidP="00FE7D6F">
      <w:pPr>
        <w:autoSpaceDE w:val="0"/>
        <w:autoSpaceDN w:val="0"/>
        <w:adjustRightInd w:val="0"/>
        <w:spacing w:line="266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Иными словами, на хрупкие плечи учителя государство возложило еще одну, на первый взгляд непосильную ношу – профилактику наркомании. </w:t>
      </w:r>
    </w:p>
    <w:p w:rsidR="00FE7D6F" w:rsidRPr="00FE7D6F" w:rsidRDefault="00FE7D6F" w:rsidP="00FE7D6F">
      <w:pPr>
        <w:autoSpaceDE w:val="0"/>
        <w:autoSpaceDN w:val="0"/>
        <w:adjustRightInd w:val="0"/>
        <w:spacing w:line="266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Более того, в соответствии с приказом Минобразования России от 5 февраля </w:t>
      </w:r>
      <w:smartTag w:uri="urn:schemas-microsoft-com:office:smarttags" w:element="metricconverter">
        <w:smartTagPr>
          <w:attr w:name="ProductID" w:val="2002 г"/>
        </w:smartTagPr>
        <w:r w:rsidRPr="00FE7D6F">
          <w:rPr>
            <w:rFonts w:ascii="Times New Roman" w:hAnsi="Times New Roman" w:cs="Times New Roman"/>
            <w:color w:val="000000"/>
            <w:sz w:val="24"/>
            <w:szCs w:val="24"/>
          </w:rPr>
          <w:t>2002 г</w:t>
        </w:r>
      </w:smartTag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. № 330, «при осуществлении инспектирования образовательных учреждений и проведении аттестации руководителей и других работников образовательных учреждений в качестве одного из критериев результатов их деятельности принято рассматривать показатель состояния </w:t>
      </w:r>
      <w:proofErr w:type="spellStart"/>
      <w:r w:rsidRPr="00FE7D6F">
        <w:rPr>
          <w:rFonts w:ascii="Times New Roman" w:hAnsi="Times New Roman" w:cs="Times New Roman"/>
          <w:color w:val="000000"/>
          <w:sz w:val="24"/>
          <w:szCs w:val="24"/>
        </w:rPr>
        <w:t>антинаркотической</w:t>
      </w:r>
      <w:proofErr w:type="spellEnd"/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работы обучающихся, воспитанников».</w:t>
      </w:r>
    </w:p>
    <w:p w:rsidR="00FE7D6F" w:rsidRPr="00FE7D6F" w:rsidRDefault="00FE7D6F" w:rsidP="00FE7D6F">
      <w:pPr>
        <w:autoSpaceDE w:val="0"/>
        <w:autoSpaceDN w:val="0"/>
        <w:adjustRightInd w:val="0"/>
        <w:spacing w:line="266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учитывая актуальность выделенной проблемы, возникает необходимость реализации целостной профилактической системы, </w:t>
      </w:r>
      <w:r w:rsidRPr="00FE7D6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целью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которой является: создание условий для формирования у учащихся устойчивых установок на неприятие наркотических веществ. </w:t>
      </w:r>
    </w:p>
    <w:p w:rsidR="00FE7D6F" w:rsidRPr="00FE7D6F" w:rsidRDefault="00FE7D6F" w:rsidP="00FE7D6F">
      <w:pPr>
        <w:autoSpaceDE w:val="0"/>
        <w:autoSpaceDN w:val="0"/>
        <w:adjustRightInd w:val="0"/>
        <w:spacing w:line="266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>Исходным в работе является предположение, что выделенная система профилактики наркомании будет более эффективной по сравнению с массовым опытом, если:</w:t>
      </w:r>
    </w:p>
    <w:p w:rsidR="00FE7D6F" w:rsidRPr="00FE7D6F" w:rsidRDefault="00FE7D6F" w:rsidP="00FE7D6F">
      <w:pPr>
        <w:numPr>
          <w:ilvl w:val="0"/>
          <w:numId w:val="1"/>
        </w:numPr>
        <w:autoSpaceDE w:val="0"/>
        <w:autoSpaceDN w:val="0"/>
        <w:adjustRightInd w:val="0"/>
        <w:spacing w:after="0" w:line="26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подросткам и взрослым будет предоставлена объективная информация о наркотических веществах, их воздействии на человека и последствиях применения; </w:t>
      </w:r>
    </w:p>
    <w:p w:rsidR="00FE7D6F" w:rsidRPr="00FE7D6F" w:rsidRDefault="00FE7D6F" w:rsidP="00FE7D6F">
      <w:pPr>
        <w:numPr>
          <w:ilvl w:val="0"/>
          <w:numId w:val="2"/>
        </w:numPr>
        <w:autoSpaceDE w:val="0"/>
        <w:autoSpaceDN w:val="0"/>
        <w:adjustRightInd w:val="0"/>
        <w:spacing w:after="0" w:line="26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>поток информации, ее источники будут строиться с учетом возрастных и индивидуальных особенностей ребенка;</w:t>
      </w:r>
    </w:p>
    <w:p w:rsidR="00FE7D6F" w:rsidRPr="00FE7D6F" w:rsidRDefault="00FE7D6F" w:rsidP="00FE7D6F">
      <w:pPr>
        <w:numPr>
          <w:ilvl w:val="0"/>
          <w:numId w:val="2"/>
        </w:numPr>
        <w:autoSpaceDE w:val="0"/>
        <w:autoSpaceDN w:val="0"/>
        <w:adjustRightInd w:val="0"/>
        <w:spacing w:after="0" w:line="26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осознание сущности наркотической зависимости будет идти параллельно с формированием устойчиво-негативного личностного отношения к наркотическим 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веществам, умения правильно организовывать свое время и жизнь, справляться с конфликтами, управлять эмоциями и чувствами;</w:t>
      </w:r>
    </w:p>
    <w:p w:rsidR="00FE7D6F" w:rsidRPr="00FE7D6F" w:rsidRDefault="00FE7D6F" w:rsidP="00FE7D6F">
      <w:pPr>
        <w:numPr>
          <w:ilvl w:val="0"/>
          <w:numId w:val="2"/>
        </w:numPr>
        <w:autoSpaceDE w:val="0"/>
        <w:autoSpaceDN w:val="0"/>
        <w:adjustRightInd w:val="0"/>
        <w:spacing w:after="0" w:line="26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>в борьбе с наркоманией школьники, родители, педагоги, медики и другие специалисты будут едины.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Для достижения поставленной цели и доказательства выдвигаемой гипотезы необходимо решить следующие </w:t>
      </w:r>
      <w:r w:rsidRPr="00FE7D6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>1) определить специфику наркомании как особого социально-психологического феномена;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>2) выявить социально-психологические причины распространения наркомании в детской и подростковой среде;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>3) обосновать систему педагогических условий предупреждения детской и подростковой наркомании;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>4) разработать систему педагогических средств, направленную на предупреждение наркомании в рамках работы классного руководителя;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>5) определить круг специалистов, работа которых повысит эффективность разработанной системы.</w:t>
      </w:r>
    </w:p>
    <w:p w:rsidR="00FE7D6F" w:rsidRPr="00FE7D6F" w:rsidRDefault="00FE7D6F" w:rsidP="00FE7D6F">
      <w:pPr>
        <w:autoSpaceDE w:val="0"/>
        <w:autoSpaceDN w:val="0"/>
        <w:adjustRightInd w:val="0"/>
        <w:spacing w:before="60" w:after="60"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Принципы работы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>Комплексность или согласованное взаимодействие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органов и учреждений, отвечающих за различные аспекты государственной системы профилактики наркомании; 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специалистов различных профессий, так или иначе имеющих отношение к работе с детьми (воспитатели, педагоги, дошкольные, школьные, медицинские психологи, врачи, наркологи, социальные педагоги, работники детства, работники комиссии по делам несовершеннолетних и защите их прав, инспектора подразделений по делам несовершеннолетних и др.);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органов управления образования (на федеральном, региональном, муниципальном уровне).</w:t>
      </w:r>
    </w:p>
    <w:p w:rsidR="00FE7D6F" w:rsidRPr="00FE7D6F" w:rsidRDefault="00FE7D6F" w:rsidP="00FE7D6F">
      <w:pPr>
        <w:autoSpaceDE w:val="0"/>
        <w:autoSpaceDN w:val="0"/>
        <w:adjustRightInd w:val="0"/>
        <w:spacing w:before="60" w:after="60"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Д и </w:t>
      </w:r>
      <w:proofErr w:type="spellStart"/>
      <w:r w:rsidRPr="00FE7D6F">
        <w:rPr>
          <w:rFonts w:ascii="Times New Roman" w:hAnsi="Times New Roman" w:cs="Times New Roman"/>
          <w:color w:val="000000"/>
          <w:sz w:val="24"/>
          <w:szCs w:val="24"/>
        </w:rPr>
        <w:t>ф</w:t>
      </w:r>
      <w:proofErr w:type="spellEnd"/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D6F">
        <w:rPr>
          <w:rFonts w:ascii="Times New Roman" w:hAnsi="Times New Roman" w:cs="Times New Roman"/>
          <w:color w:val="000000"/>
          <w:sz w:val="24"/>
          <w:szCs w:val="24"/>
        </w:rPr>
        <w:t>ф</w:t>
      </w:r>
      <w:proofErr w:type="spellEnd"/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е </w:t>
      </w:r>
      <w:proofErr w:type="spellStart"/>
      <w:proofErr w:type="gramStart"/>
      <w:r w:rsidRPr="00FE7D6F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е </w:t>
      </w:r>
      <w:proofErr w:type="spellStart"/>
      <w:r w:rsidRPr="00FE7D6F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D6F">
        <w:rPr>
          <w:rFonts w:ascii="Times New Roman" w:hAnsi="Times New Roman" w:cs="Times New Roman"/>
          <w:color w:val="000000"/>
          <w:sz w:val="24"/>
          <w:szCs w:val="24"/>
        </w:rPr>
        <w:t>ц</w:t>
      </w:r>
      <w:proofErr w:type="spellEnd"/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E7D6F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о в а </w:t>
      </w:r>
      <w:proofErr w:type="spellStart"/>
      <w:r w:rsidRPr="00FE7D6F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D6F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о с т ь: дифференциация целей, задач, методов и форм работы с учетом: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возраста детей;</w:t>
      </w:r>
    </w:p>
    <w:p w:rsidR="00FE7D6F" w:rsidRPr="00FE7D6F" w:rsidRDefault="00FE7D6F" w:rsidP="00FE7D6F">
      <w:pPr>
        <w:autoSpaceDE w:val="0"/>
        <w:autoSpaceDN w:val="0"/>
        <w:adjustRightInd w:val="0"/>
        <w:spacing w:after="60"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степени вовлеченности в </w:t>
      </w:r>
      <w:proofErr w:type="spellStart"/>
      <w:r w:rsidRPr="00FE7D6F">
        <w:rPr>
          <w:rFonts w:ascii="Times New Roman" w:hAnsi="Times New Roman" w:cs="Times New Roman"/>
          <w:color w:val="000000"/>
          <w:sz w:val="24"/>
          <w:szCs w:val="24"/>
        </w:rPr>
        <w:t>наркогенную</w:t>
      </w:r>
      <w:proofErr w:type="spellEnd"/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ситуацию.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А к с и о л о г и ч </w:t>
      </w:r>
      <w:proofErr w:type="spellStart"/>
      <w:r w:rsidRPr="00FE7D6F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о с т ь: формирование у детей и подростков представления о здоровье как о важнейшей общечеловеческой ценности, ответственного отношения к своему здоровью и здоровью окружающих.</w:t>
      </w:r>
      <w:proofErr w:type="gramEnd"/>
    </w:p>
    <w:p w:rsidR="00FE7D6F" w:rsidRPr="00FE7D6F" w:rsidRDefault="00FE7D6F" w:rsidP="00FE7D6F">
      <w:pPr>
        <w:autoSpaceDE w:val="0"/>
        <w:autoSpaceDN w:val="0"/>
        <w:adjustRightInd w:val="0"/>
        <w:spacing w:before="60"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proofErr w:type="spellStart"/>
      <w:r w:rsidRPr="00FE7D6F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о г о а с </w:t>
      </w:r>
      <w:proofErr w:type="spellStart"/>
      <w:proofErr w:type="gramStart"/>
      <w:r w:rsidRPr="00FE7D6F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spellEnd"/>
      <w:proofErr w:type="gramEnd"/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е к т </w:t>
      </w:r>
      <w:proofErr w:type="spellStart"/>
      <w:r w:rsidRPr="00FE7D6F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о с т ь: сочетание различных направлений профилактической работы: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социальный аспект (формирование моральных и нравственных ценностей, определяющих выбор здорового образа жизни, отрицательного отношения к употреблению алкоголя и наркотических веществ);</w:t>
      </w:r>
    </w:p>
    <w:p w:rsidR="00FE7D6F" w:rsidRPr="00FE7D6F" w:rsidRDefault="00FE7D6F" w:rsidP="00FE7D6F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lastRenderedPageBreak/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психологический аспект (формирование адекватной самооценки, освоение навыков «быть успешным», самостоятельно принимать решения и нести за них ответственность, прежде всего, перед самим собой);</w:t>
      </w:r>
    </w:p>
    <w:p w:rsidR="00FE7D6F" w:rsidRPr="00FE7D6F" w:rsidRDefault="00FE7D6F" w:rsidP="00FE7D6F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образовательный аспект (формирование системы представления о негативных последствиях употребления наркотических веществ).</w:t>
      </w:r>
    </w:p>
    <w:p w:rsidR="00FE7D6F" w:rsidRPr="00FE7D6F" w:rsidRDefault="00FE7D6F" w:rsidP="00FE7D6F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Л е г и т и м </w:t>
      </w:r>
      <w:proofErr w:type="spellStart"/>
      <w:r w:rsidRPr="00FE7D6F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о с т ь: профилактическая работа должна осуществляться в рамках правовой базы (с учетом нормативных актов о правах и обязанностях лиц, которые в пределах своей компетенции и статуса обязаны заниматься профилактикой, а также прав и обязанностей детей и молодежи).</w:t>
      </w:r>
      <w:proofErr w:type="gramEnd"/>
    </w:p>
    <w:p w:rsidR="00FE7D6F" w:rsidRPr="00FE7D6F" w:rsidRDefault="00FE7D6F" w:rsidP="00FE7D6F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П </w:t>
      </w:r>
      <w:proofErr w:type="spellStart"/>
      <w:r w:rsidRPr="00FE7D6F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е </w:t>
      </w:r>
      <w:proofErr w:type="spellStart"/>
      <w:proofErr w:type="gramStart"/>
      <w:r w:rsidRPr="00FE7D6F">
        <w:rPr>
          <w:rFonts w:ascii="Times New Roman" w:hAnsi="Times New Roman" w:cs="Times New Roman"/>
          <w:color w:val="000000"/>
          <w:sz w:val="24"/>
          <w:szCs w:val="24"/>
        </w:rPr>
        <w:t>е</w:t>
      </w:r>
      <w:proofErr w:type="spellEnd"/>
      <w:proofErr w:type="gramEnd"/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м с т в е </w:t>
      </w:r>
      <w:proofErr w:type="spellStart"/>
      <w:r w:rsidRPr="00FE7D6F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D6F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о с т </w:t>
      </w:r>
      <w:proofErr w:type="spellStart"/>
      <w:r w:rsidRPr="00FE7D6F">
        <w:rPr>
          <w:rFonts w:ascii="Times New Roman" w:hAnsi="Times New Roman" w:cs="Times New Roman"/>
          <w:color w:val="000000"/>
          <w:sz w:val="24"/>
          <w:szCs w:val="24"/>
        </w:rPr>
        <w:t>ь</w:t>
      </w:r>
      <w:proofErr w:type="spellEnd"/>
      <w:r w:rsidRPr="00FE7D6F">
        <w:rPr>
          <w:rFonts w:ascii="Times New Roman" w:hAnsi="Times New Roman" w:cs="Times New Roman"/>
          <w:color w:val="000000"/>
          <w:sz w:val="24"/>
          <w:szCs w:val="24"/>
        </w:rPr>
        <w:t>. Этот принцип включает в себя два взаимосвязанных аспекта:</w:t>
      </w:r>
    </w:p>
    <w:p w:rsidR="00FE7D6F" w:rsidRPr="00FE7D6F" w:rsidRDefault="00FE7D6F" w:rsidP="00FE7D6F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согласованность профилактических мероприятий, проводимых различными учреждениями;</w:t>
      </w:r>
    </w:p>
    <w:p w:rsidR="00FE7D6F" w:rsidRPr="00FE7D6F" w:rsidRDefault="00FE7D6F" w:rsidP="00FE7D6F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анализ, обобщение и использование уже существующих технологий профилактики наркомании (знакомство с опытом зарубежных и отечественных педагогов, практикой работы общественных организаций и других образовательных учреждений). </w:t>
      </w:r>
    </w:p>
    <w:p w:rsidR="00FE7D6F" w:rsidRPr="00FE7D6F" w:rsidRDefault="00FE7D6F" w:rsidP="00FE7D6F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Н е </w:t>
      </w:r>
      <w:proofErr w:type="spellStart"/>
      <w:proofErr w:type="gramStart"/>
      <w:r w:rsidRPr="00FE7D6F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spellEnd"/>
      <w:proofErr w:type="gramEnd"/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D6F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е </w:t>
      </w:r>
      <w:proofErr w:type="spellStart"/>
      <w:r w:rsidRPr="00FE7D6F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D6F">
        <w:rPr>
          <w:rFonts w:ascii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FE7D6F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о с т ь: профилактическая работа не должна ограничиваться только временем пребывания ребенка в школе, что обеспечивается благодаря привлечению к работе системы дополнительного образования </w:t>
      </w:r>
    </w:p>
    <w:p w:rsidR="00FE7D6F" w:rsidRPr="00FE7D6F" w:rsidRDefault="00FE7D6F" w:rsidP="00FE7D6F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С и </w:t>
      </w:r>
      <w:proofErr w:type="gramStart"/>
      <w:r w:rsidRPr="00FE7D6F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т е м а т и ч </w:t>
      </w:r>
      <w:proofErr w:type="spellStart"/>
      <w:r w:rsidRPr="00FE7D6F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о с т </w:t>
      </w:r>
      <w:proofErr w:type="spellStart"/>
      <w:r w:rsidRPr="00FE7D6F">
        <w:rPr>
          <w:rFonts w:ascii="Times New Roman" w:hAnsi="Times New Roman" w:cs="Times New Roman"/>
          <w:color w:val="000000"/>
          <w:sz w:val="24"/>
          <w:szCs w:val="24"/>
        </w:rPr>
        <w:t>ь</w:t>
      </w:r>
      <w:proofErr w:type="spellEnd"/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. Работа по профилактике должна вестись систематически, а для этого все принимаемые меры должны быть сведены в систему, где каждая отдельная мера согласуется </w:t>
      </w:r>
      <w:proofErr w:type="gramStart"/>
      <w:r w:rsidRPr="00FE7D6F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другой, не противоречит ей, вытекает одна из другой.</w:t>
      </w:r>
    </w:p>
    <w:p w:rsidR="00FE7D6F" w:rsidRPr="00FE7D6F" w:rsidRDefault="00FE7D6F" w:rsidP="00FE7D6F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вышесказанным, можно выделить три основных </w:t>
      </w:r>
      <w:r w:rsidRPr="00FE7D6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направления работы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школы по профилактике наркомании:</w:t>
      </w:r>
    </w:p>
    <w:p w:rsidR="00FE7D6F" w:rsidRPr="00FE7D6F" w:rsidRDefault="00FE7D6F" w:rsidP="00FE7D6F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1) Работа с детьми: </w:t>
      </w:r>
    </w:p>
    <w:p w:rsidR="00FE7D6F" w:rsidRPr="00FE7D6F" w:rsidRDefault="00FE7D6F" w:rsidP="00FE7D6F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общая воспитательная педагогическая работа с детьми;</w:t>
      </w:r>
    </w:p>
    <w:p w:rsidR="00FE7D6F" w:rsidRPr="00FE7D6F" w:rsidRDefault="00FE7D6F" w:rsidP="00FE7D6F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работа с детьми «группы риска»;</w:t>
      </w:r>
    </w:p>
    <w:p w:rsidR="00FE7D6F" w:rsidRPr="00FE7D6F" w:rsidRDefault="00FE7D6F" w:rsidP="00FE7D6F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работа с детьми, употребляющими наркотические вещества;</w:t>
      </w:r>
    </w:p>
    <w:p w:rsidR="00FE7D6F" w:rsidRPr="00FE7D6F" w:rsidRDefault="00FE7D6F" w:rsidP="00FE7D6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работа с детьми, прошедшими курс лечения от наркотической зависимости.</w:t>
      </w:r>
    </w:p>
    <w:p w:rsidR="00FE7D6F" w:rsidRPr="00FE7D6F" w:rsidRDefault="00FE7D6F" w:rsidP="00FE7D6F">
      <w:pPr>
        <w:autoSpaceDE w:val="0"/>
        <w:autoSpaceDN w:val="0"/>
        <w:adjustRightInd w:val="0"/>
        <w:spacing w:before="6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2) Работа с педагогическим составом: </w:t>
      </w:r>
    </w:p>
    <w:p w:rsidR="00FE7D6F" w:rsidRPr="00FE7D6F" w:rsidRDefault="00FE7D6F" w:rsidP="00FE7D6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учителей к ведению профилактической работы; </w:t>
      </w:r>
    </w:p>
    <w:p w:rsidR="00FE7D6F" w:rsidRPr="00FE7D6F" w:rsidRDefault="00FE7D6F" w:rsidP="00FE7D6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организационно-методическая </w:t>
      </w:r>
      <w:proofErr w:type="spellStart"/>
      <w:r w:rsidRPr="00FE7D6F">
        <w:rPr>
          <w:rFonts w:ascii="Times New Roman" w:hAnsi="Times New Roman" w:cs="Times New Roman"/>
          <w:color w:val="000000"/>
          <w:sz w:val="24"/>
          <w:szCs w:val="24"/>
        </w:rPr>
        <w:t>антинаркотическая</w:t>
      </w:r>
      <w:proofErr w:type="spellEnd"/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работа.</w:t>
      </w:r>
    </w:p>
    <w:p w:rsidR="00FE7D6F" w:rsidRPr="00FE7D6F" w:rsidRDefault="00FE7D6F" w:rsidP="00FE7D6F">
      <w:pPr>
        <w:autoSpaceDE w:val="0"/>
        <w:autoSpaceDN w:val="0"/>
        <w:adjustRightInd w:val="0"/>
        <w:spacing w:before="6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>3) Работа с родителями:</w:t>
      </w:r>
    </w:p>
    <w:p w:rsidR="00FE7D6F" w:rsidRPr="00FE7D6F" w:rsidRDefault="00FE7D6F" w:rsidP="00FE7D6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информирование и консультирование родителей по проблеме наркомании;</w:t>
      </w:r>
    </w:p>
    <w:p w:rsidR="00FE7D6F" w:rsidRPr="00FE7D6F" w:rsidRDefault="00FE7D6F" w:rsidP="00FE7D6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работа с конфликтными семьями (семьями «группы риска»);</w:t>
      </w:r>
    </w:p>
    <w:p w:rsidR="00FE7D6F" w:rsidRPr="00FE7D6F" w:rsidRDefault="00FE7D6F" w:rsidP="00FE7D6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психолого-педагогическая поддержка семей, в которых ребенок начал употреблять наркотические вещества;</w:t>
      </w:r>
    </w:p>
    <w:p w:rsidR="00FE7D6F" w:rsidRPr="00FE7D6F" w:rsidRDefault="00FE7D6F" w:rsidP="00FE7D6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lastRenderedPageBreak/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поддержка семей, в которых ребенок прошел лечение по поводу зависимости от наркотических веществ и вернулся к обучению (находится на стадии реабилитации).</w:t>
      </w:r>
    </w:p>
    <w:p w:rsidR="00FE7D6F" w:rsidRPr="00FE7D6F" w:rsidRDefault="00FE7D6F" w:rsidP="00FE7D6F">
      <w:pPr>
        <w:autoSpaceDE w:val="0"/>
        <w:autoSpaceDN w:val="0"/>
        <w:adjustRightInd w:val="0"/>
        <w:spacing w:before="6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4) Работа с различными организациями, ответственными за осуществление </w:t>
      </w:r>
      <w:proofErr w:type="spellStart"/>
      <w:r w:rsidRPr="00FE7D6F">
        <w:rPr>
          <w:rFonts w:ascii="Times New Roman" w:hAnsi="Times New Roman" w:cs="Times New Roman"/>
          <w:color w:val="000000"/>
          <w:sz w:val="24"/>
          <w:szCs w:val="24"/>
        </w:rPr>
        <w:t>антинаркотический</w:t>
      </w:r>
      <w:proofErr w:type="spellEnd"/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профилактики (на федеральном, региональном и муниципальном уровнях).</w:t>
      </w:r>
    </w:p>
    <w:p w:rsidR="00FE7D6F" w:rsidRPr="00FE7D6F" w:rsidRDefault="00FE7D6F" w:rsidP="00FE7D6F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Этапы работы</w:t>
      </w:r>
    </w:p>
    <w:p w:rsidR="00FE7D6F" w:rsidRPr="00FE7D6F" w:rsidRDefault="00FE7D6F" w:rsidP="00FE7D6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Первый этап: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7D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диагностирующий. </w:t>
      </w:r>
    </w:p>
    <w:p w:rsidR="00FE7D6F" w:rsidRPr="00FE7D6F" w:rsidRDefault="00FE7D6F" w:rsidP="00FE7D6F">
      <w:pPr>
        <w:autoSpaceDE w:val="0"/>
        <w:autoSpaceDN w:val="0"/>
        <w:adjustRightInd w:val="0"/>
        <w:spacing w:before="60" w:after="6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Время проведения: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сентябрь (начало месяца).</w:t>
      </w:r>
    </w:p>
    <w:p w:rsidR="00FE7D6F" w:rsidRPr="00FE7D6F" w:rsidRDefault="00FE7D6F" w:rsidP="00FE7D6F">
      <w:pPr>
        <w:autoSpaceDE w:val="0"/>
        <w:autoSpaceDN w:val="0"/>
        <w:adjustRightInd w:val="0"/>
        <w:spacing w:after="6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изучение существующих в детской и подростковой среде тенденций употребления наркотических веществ.</w:t>
      </w:r>
    </w:p>
    <w:p w:rsidR="00FE7D6F" w:rsidRPr="00FE7D6F" w:rsidRDefault="00FE7D6F" w:rsidP="00FE7D6F">
      <w:pPr>
        <w:autoSpaceDE w:val="0"/>
        <w:autoSpaceDN w:val="0"/>
        <w:adjustRightInd w:val="0"/>
        <w:spacing w:after="60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FE7D6F" w:rsidRPr="00FE7D6F" w:rsidRDefault="00FE7D6F" w:rsidP="00FE7D6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>определить степень информированности детей и подростков по проблеме;</w:t>
      </w:r>
    </w:p>
    <w:p w:rsidR="00FE7D6F" w:rsidRPr="00FE7D6F" w:rsidRDefault="00FE7D6F" w:rsidP="00FE7D6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>выделить факторы, влияющие на формирование позитивного отношения к употреблению наркотиков;</w:t>
      </w:r>
    </w:p>
    <w:p w:rsidR="00FE7D6F" w:rsidRPr="00FE7D6F" w:rsidRDefault="00FE7D6F" w:rsidP="00FE7D6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>сделать выводы о степени вовлеченности подростков в проблему и выделить основные целевые группы для дальнейшей работы.</w:t>
      </w:r>
    </w:p>
    <w:p w:rsidR="00FE7D6F" w:rsidRPr="00FE7D6F" w:rsidRDefault="00FE7D6F" w:rsidP="00FE7D6F">
      <w:pPr>
        <w:autoSpaceDE w:val="0"/>
        <w:autoSpaceDN w:val="0"/>
        <w:adjustRightInd w:val="0"/>
        <w:spacing w:before="60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Методы:</w:t>
      </w:r>
    </w:p>
    <w:p w:rsidR="00FE7D6F" w:rsidRPr="00FE7D6F" w:rsidRDefault="00FE7D6F" w:rsidP="00FE7D6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>1) изучение материалов общероссийских, областных и районных социологических исследований с целью получения информации о состоянии проблемы наркомании в целом;</w:t>
      </w:r>
    </w:p>
    <w:p w:rsidR="00FE7D6F" w:rsidRPr="00FE7D6F" w:rsidRDefault="00FE7D6F" w:rsidP="00FE7D6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>2) опрос и анкетирование (анонимное) с целью изучения состояния проблемы в конкретном образовательном учреждении при работе с определенной группой детей.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Примечание.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Анкетирование – метод социально-психологического исследования с помощью анкет. Анкета – набор вопросов (утверждений), каждый из которых логически связан с центральной задачей исследования, что должно обеспечить получение достоверной и значимой информации по теме. Пример анкеты, которая может быть использована для изучения характера отношения подростков к наркомании, представлена в приложении. </w:t>
      </w:r>
    </w:p>
    <w:p w:rsidR="00FE7D6F" w:rsidRPr="00FE7D6F" w:rsidRDefault="00FE7D6F" w:rsidP="00FE7D6F">
      <w:pPr>
        <w:autoSpaceDE w:val="0"/>
        <w:autoSpaceDN w:val="0"/>
        <w:adjustRightInd w:val="0"/>
        <w:spacing w:before="60"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Значение этапа: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анализ результатов анкетирования (на основании предлагаемой анкеты) позволяет сделать выводы о степени вовлеченности учащихся в проблему и выделить три целевые группы: 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подростки, имеющие опыт употребления наркотических веществ;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подростки, для которых характерно позитивное отношение к употреблению наркотиков;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подростки, имеющие четко сформированное негативное отношение к употреблению наркотиков.</w:t>
      </w:r>
    </w:p>
    <w:p w:rsidR="00FE7D6F" w:rsidRPr="00FE7D6F" w:rsidRDefault="00FE7D6F" w:rsidP="00FE7D6F">
      <w:pPr>
        <w:autoSpaceDE w:val="0"/>
        <w:autoSpaceDN w:val="0"/>
        <w:adjustRightInd w:val="0"/>
        <w:spacing w:before="60" w:after="60" w:line="24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Второй этап: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7D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организационно-практический.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Время проведения: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сентябрь – май.</w:t>
      </w:r>
    </w:p>
    <w:p w:rsidR="00FE7D6F" w:rsidRPr="00FE7D6F" w:rsidRDefault="00FE7D6F" w:rsidP="00FE7D6F">
      <w:pPr>
        <w:autoSpaceDE w:val="0"/>
        <w:autoSpaceDN w:val="0"/>
        <w:adjustRightInd w:val="0"/>
        <w:spacing w:before="60" w:after="60"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реализация </w:t>
      </w:r>
      <w:proofErr w:type="spellStart"/>
      <w:r w:rsidRPr="00FE7D6F">
        <w:rPr>
          <w:rFonts w:ascii="Times New Roman" w:hAnsi="Times New Roman" w:cs="Times New Roman"/>
          <w:color w:val="000000"/>
          <w:sz w:val="24"/>
          <w:szCs w:val="24"/>
        </w:rPr>
        <w:t>антинаркотической</w:t>
      </w:r>
      <w:proofErr w:type="spellEnd"/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работы в образовательном учреждении.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Задачи: 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1) предоставить детям объективную, соответствующую возрасту информацию о табаке, алкоголе, наркотиках; 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>2) способствовать увеличению знаний учащихся путем обсуждения проблем, связанных с наркоманией;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>3) учить детей лучше понимать собственные проблемы и критически относиться к поведению в обществе; способствовать стремлению детей понимать окружающих и анализировать свои отношения с ними;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>4) создать условия для формирования у детей культуры выбора, научить их принимать ответственные решения;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5) обеспечить взаимодействие школы с семьей и внешкольными организациями. </w:t>
      </w:r>
    </w:p>
    <w:p w:rsidR="00FE7D6F" w:rsidRPr="00FE7D6F" w:rsidRDefault="00FE7D6F" w:rsidP="00FE7D6F">
      <w:pPr>
        <w:autoSpaceDE w:val="0"/>
        <w:autoSpaceDN w:val="0"/>
        <w:adjustRightInd w:val="0"/>
        <w:spacing w:before="60" w:after="60" w:line="24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Методы работы: 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>1) информационный;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2) метод поведенческих навыков (анализ и проигрывание конкретных жизненных ситуаций); 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>3) конструктивно-позитивный метод (организация тренингов, направленных на повышение психологической устойчивости).</w:t>
      </w:r>
    </w:p>
    <w:p w:rsidR="00FE7D6F" w:rsidRPr="00FE7D6F" w:rsidRDefault="00FE7D6F" w:rsidP="00FE7D6F">
      <w:pPr>
        <w:autoSpaceDE w:val="0"/>
        <w:autoSpaceDN w:val="0"/>
        <w:adjustRightInd w:val="0"/>
        <w:spacing w:before="60" w:after="60" w:line="24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Формы работы: 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>1) лекция;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>2) беседа;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3) семинар; 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>4) конференция;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>5) мини-спектакль;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>6) психотерапевтические занятия;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7) тренинг; 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>8) ролевая и деловая игра;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>9) мозговой штурм;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>10) круглый стол;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11) дискуссия; 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>12) конкурс творческих работ (конкурс рисунков, стенгазет, книжная выставка);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>13) социологический опрос;</w:t>
      </w:r>
    </w:p>
    <w:p w:rsidR="00FE7D6F" w:rsidRPr="00FE7D6F" w:rsidRDefault="00FE7D6F" w:rsidP="00FE7D6F">
      <w:pPr>
        <w:tabs>
          <w:tab w:val="left" w:pos="540"/>
        </w:tabs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14) показ видеоматериалов с </w:t>
      </w:r>
      <w:proofErr w:type="spellStart"/>
      <w:r w:rsidRPr="00FE7D6F">
        <w:rPr>
          <w:rFonts w:ascii="Times New Roman" w:hAnsi="Times New Roman" w:cs="Times New Roman"/>
          <w:color w:val="000000"/>
          <w:sz w:val="24"/>
          <w:szCs w:val="24"/>
        </w:rPr>
        <w:t>антинаркотическим</w:t>
      </w:r>
      <w:proofErr w:type="spellEnd"/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содержанием.</w:t>
      </w:r>
    </w:p>
    <w:p w:rsidR="00FE7D6F" w:rsidRPr="00FE7D6F" w:rsidRDefault="00FE7D6F" w:rsidP="00FE7D6F">
      <w:pPr>
        <w:autoSpaceDE w:val="0"/>
        <w:autoSpaceDN w:val="0"/>
        <w:adjustRightInd w:val="0"/>
        <w:spacing w:before="120" w:after="60" w:line="24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Возможная тематика мероприятий: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FE7D6F">
        <w:rPr>
          <w:rFonts w:ascii="Times New Roman" w:hAnsi="Times New Roman" w:cs="Times New Roman"/>
          <w:color w:val="000000"/>
          <w:sz w:val="24"/>
          <w:szCs w:val="24"/>
        </w:rPr>
        <w:t>Спортивное</w:t>
      </w:r>
      <w:proofErr w:type="gramEnd"/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ток-шоу «Наркомания - эпидемия века».</w:t>
      </w:r>
    </w:p>
    <w:p w:rsidR="00FE7D6F" w:rsidRPr="00FE7D6F" w:rsidRDefault="00FE7D6F" w:rsidP="00FE7D6F">
      <w:pPr>
        <w:autoSpaceDE w:val="0"/>
        <w:autoSpaceDN w:val="0"/>
        <w:adjustRightInd w:val="0"/>
        <w:spacing w:before="60" w:after="45"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lastRenderedPageBreak/>
        <w:t>2. Соревнования по массовым видам спорта: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«Спорт против наркотиков»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«Будущее за нами»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«Я выбираю жизнь без наркотиков!» </w:t>
      </w:r>
    </w:p>
    <w:p w:rsidR="00FE7D6F" w:rsidRPr="00FE7D6F" w:rsidRDefault="00FE7D6F" w:rsidP="00FE7D6F">
      <w:pPr>
        <w:autoSpaceDE w:val="0"/>
        <w:autoSpaceDN w:val="0"/>
        <w:adjustRightInd w:val="0"/>
        <w:spacing w:before="60" w:after="45"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>3. Классные часы: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«Школа без наркотиков» 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«Профилактика ВИЧ/СПИДА и наркомании» 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«Умей сказать нет наркотикам» 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«Пивной алкоголизм» 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«Волшебная страна здоровья»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«Мир без табачного дыма»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«Мир без наркотиков»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«Мир в наших руках»</w:t>
      </w:r>
    </w:p>
    <w:p w:rsidR="00FE7D6F" w:rsidRPr="00FE7D6F" w:rsidRDefault="00FE7D6F" w:rsidP="00FE7D6F">
      <w:pPr>
        <w:autoSpaceDE w:val="0"/>
        <w:autoSpaceDN w:val="0"/>
        <w:adjustRightInd w:val="0"/>
        <w:spacing w:before="60" w:after="60"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4. Беседы со школьниками: 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«СПИД – чума ХХ века»</w:t>
      </w:r>
    </w:p>
    <w:p w:rsidR="00FE7D6F" w:rsidRPr="00FE7D6F" w:rsidRDefault="00FE7D6F" w:rsidP="00FE7D6F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«Курение и здоровье»</w:t>
      </w:r>
    </w:p>
    <w:p w:rsidR="00FE7D6F" w:rsidRPr="00FE7D6F" w:rsidRDefault="00FE7D6F" w:rsidP="00FE7D6F">
      <w:pPr>
        <w:autoSpaceDE w:val="0"/>
        <w:autoSpaceDN w:val="0"/>
        <w:adjustRightInd w:val="0"/>
        <w:spacing w:line="259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«Алкоголь и здоровье»</w:t>
      </w:r>
    </w:p>
    <w:p w:rsidR="00FE7D6F" w:rsidRPr="00FE7D6F" w:rsidRDefault="00FE7D6F" w:rsidP="00FE7D6F">
      <w:pPr>
        <w:autoSpaceDE w:val="0"/>
        <w:autoSpaceDN w:val="0"/>
        <w:adjustRightInd w:val="0"/>
        <w:spacing w:line="259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«В чем вред курения?»</w:t>
      </w:r>
    </w:p>
    <w:p w:rsidR="00FE7D6F" w:rsidRPr="00FE7D6F" w:rsidRDefault="00FE7D6F" w:rsidP="00FE7D6F">
      <w:pPr>
        <w:autoSpaceDE w:val="0"/>
        <w:autoSpaceDN w:val="0"/>
        <w:adjustRightInd w:val="0"/>
        <w:spacing w:line="259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«Опасность «пассивного курения»</w:t>
      </w:r>
    </w:p>
    <w:p w:rsidR="00FE7D6F" w:rsidRPr="00FE7D6F" w:rsidRDefault="00FE7D6F" w:rsidP="00FE7D6F">
      <w:pPr>
        <w:autoSpaceDE w:val="0"/>
        <w:autoSpaceDN w:val="0"/>
        <w:adjustRightInd w:val="0"/>
        <w:spacing w:line="259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«Эффективные методы отказа от курения»</w:t>
      </w:r>
    </w:p>
    <w:p w:rsidR="00FE7D6F" w:rsidRPr="00FE7D6F" w:rsidRDefault="00FE7D6F" w:rsidP="00FE7D6F">
      <w:pPr>
        <w:autoSpaceDE w:val="0"/>
        <w:autoSpaceDN w:val="0"/>
        <w:adjustRightInd w:val="0"/>
        <w:spacing w:line="259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«Программа малых шагов»</w:t>
      </w:r>
    </w:p>
    <w:p w:rsidR="00FE7D6F" w:rsidRPr="00FE7D6F" w:rsidRDefault="00FE7D6F" w:rsidP="00FE7D6F">
      <w:pPr>
        <w:autoSpaceDE w:val="0"/>
        <w:autoSpaceDN w:val="0"/>
        <w:adjustRightInd w:val="0"/>
        <w:spacing w:line="259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«Препараты, применяемые против курения»</w:t>
      </w:r>
    </w:p>
    <w:p w:rsidR="00FE7D6F" w:rsidRPr="00FE7D6F" w:rsidRDefault="00FE7D6F" w:rsidP="00FE7D6F">
      <w:pPr>
        <w:autoSpaceDE w:val="0"/>
        <w:autoSpaceDN w:val="0"/>
        <w:adjustRightInd w:val="0"/>
        <w:spacing w:line="259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«Здоровый образ жизни – школа выживания»</w:t>
      </w:r>
    </w:p>
    <w:p w:rsidR="00FE7D6F" w:rsidRPr="00FE7D6F" w:rsidRDefault="00FE7D6F" w:rsidP="00FE7D6F">
      <w:pPr>
        <w:autoSpaceDE w:val="0"/>
        <w:autoSpaceDN w:val="0"/>
        <w:adjustRightInd w:val="0"/>
        <w:spacing w:line="259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«Профилактика вредных привычек»</w:t>
      </w:r>
    </w:p>
    <w:p w:rsidR="00FE7D6F" w:rsidRPr="00FE7D6F" w:rsidRDefault="00FE7D6F" w:rsidP="00FE7D6F">
      <w:pPr>
        <w:autoSpaceDE w:val="0"/>
        <w:autoSpaceDN w:val="0"/>
        <w:adjustRightInd w:val="0"/>
        <w:spacing w:line="259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«Войдем в мир здоровья»</w:t>
      </w:r>
    </w:p>
    <w:p w:rsidR="00FE7D6F" w:rsidRPr="00FE7D6F" w:rsidRDefault="00FE7D6F" w:rsidP="00FE7D6F">
      <w:pPr>
        <w:autoSpaceDE w:val="0"/>
        <w:autoSpaceDN w:val="0"/>
        <w:adjustRightInd w:val="0"/>
        <w:spacing w:line="259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«Наркоманам скажем: «НЕТ!»</w:t>
      </w:r>
    </w:p>
    <w:p w:rsidR="00FE7D6F" w:rsidRPr="00FE7D6F" w:rsidRDefault="00FE7D6F" w:rsidP="00FE7D6F">
      <w:pPr>
        <w:autoSpaceDE w:val="0"/>
        <w:autoSpaceDN w:val="0"/>
        <w:adjustRightInd w:val="0"/>
        <w:spacing w:line="259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«От чего мы зависим»</w:t>
      </w:r>
    </w:p>
    <w:p w:rsidR="00FE7D6F" w:rsidRPr="00FE7D6F" w:rsidRDefault="00FE7D6F" w:rsidP="00FE7D6F">
      <w:pPr>
        <w:autoSpaceDE w:val="0"/>
        <w:autoSpaceDN w:val="0"/>
        <w:adjustRightInd w:val="0"/>
        <w:spacing w:before="60" w:after="60" w:line="259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>5. Общешкольные мероприятия:</w:t>
      </w:r>
    </w:p>
    <w:p w:rsidR="00FE7D6F" w:rsidRPr="00FE7D6F" w:rsidRDefault="00FE7D6F" w:rsidP="00FE7D6F">
      <w:pPr>
        <w:autoSpaceDE w:val="0"/>
        <w:autoSpaceDN w:val="0"/>
        <w:adjustRightInd w:val="0"/>
        <w:spacing w:line="259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«День без вредных привычек»</w:t>
      </w:r>
    </w:p>
    <w:p w:rsidR="00FE7D6F" w:rsidRPr="00FE7D6F" w:rsidRDefault="00FE7D6F" w:rsidP="00FE7D6F">
      <w:pPr>
        <w:autoSpaceDE w:val="0"/>
        <w:autoSpaceDN w:val="0"/>
        <w:adjustRightInd w:val="0"/>
        <w:spacing w:line="259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«Молодежь против наркотиков»</w:t>
      </w:r>
    </w:p>
    <w:p w:rsidR="00FE7D6F" w:rsidRPr="00FE7D6F" w:rsidRDefault="00FE7D6F" w:rsidP="00FE7D6F">
      <w:pPr>
        <w:autoSpaceDE w:val="0"/>
        <w:autoSpaceDN w:val="0"/>
        <w:adjustRightInd w:val="0"/>
        <w:spacing w:line="259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«Благодеяние».</w:t>
      </w:r>
    </w:p>
    <w:p w:rsidR="00FE7D6F" w:rsidRPr="00FE7D6F" w:rsidRDefault="00FE7D6F" w:rsidP="00FE7D6F">
      <w:pPr>
        <w:autoSpaceDE w:val="0"/>
        <w:autoSpaceDN w:val="0"/>
        <w:adjustRightInd w:val="0"/>
        <w:spacing w:before="60" w:after="60" w:line="259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6. Научно-исследовательские работы: </w:t>
      </w:r>
    </w:p>
    <w:p w:rsidR="00FE7D6F" w:rsidRPr="00FE7D6F" w:rsidRDefault="00FE7D6F" w:rsidP="00FE7D6F">
      <w:pPr>
        <w:autoSpaceDE w:val="0"/>
        <w:autoSpaceDN w:val="0"/>
        <w:adjustRightInd w:val="0"/>
        <w:spacing w:line="259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«Психология общения», </w:t>
      </w:r>
    </w:p>
    <w:p w:rsidR="00FE7D6F" w:rsidRPr="00FE7D6F" w:rsidRDefault="00FE7D6F" w:rsidP="00FE7D6F">
      <w:pPr>
        <w:autoSpaceDE w:val="0"/>
        <w:autoSpaceDN w:val="0"/>
        <w:adjustRightInd w:val="0"/>
        <w:spacing w:line="259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«Конфликт. Пути выхода из конфликта»</w:t>
      </w:r>
    </w:p>
    <w:p w:rsidR="00FE7D6F" w:rsidRPr="00FE7D6F" w:rsidRDefault="00FE7D6F" w:rsidP="00FE7D6F">
      <w:pPr>
        <w:autoSpaceDE w:val="0"/>
        <w:autoSpaceDN w:val="0"/>
        <w:adjustRightInd w:val="0"/>
        <w:spacing w:line="259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«Стресс и способы борьбы с ним» </w:t>
      </w:r>
    </w:p>
    <w:p w:rsidR="00FE7D6F" w:rsidRPr="00FE7D6F" w:rsidRDefault="00FE7D6F" w:rsidP="00FE7D6F">
      <w:pPr>
        <w:autoSpaceDE w:val="0"/>
        <w:autoSpaceDN w:val="0"/>
        <w:adjustRightInd w:val="0"/>
        <w:spacing w:before="60" w:after="60" w:line="259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7. Подготовка буклетов: </w:t>
      </w:r>
    </w:p>
    <w:p w:rsidR="00FE7D6F" w:rsidRPr="00FE7D6F" w:rsidRDefault="00FE7D6F" w:rsidP="00FE7D6F">
      <w:pPr>
        <w:autoSpaceDE w:val="0"/>
        <w:autoSpaceDN w:val="0"/>
        <w:adjustRightInd w:val="0"/>
        <w:spacing w:line="259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«Исправь свое настроение сам»</w:t>
      </w:r>
    </w:p>
    <w:p w:rsidR="00FE7D6F" w:rsidRPr="00FE7D6F" w:rsidRDefault="00FE7D6F" w:rsidP="00FE7D6F">
      <w:pPr>
        <w:autoSpaceDE w:val="0"/>
        <w:autoSpaceDN w:val="0"/>
        <w:adjustRightInd w:val="0"/>
        <w:spacing w:line="259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«Как стать сильным и привлекательным»</w:t>
      </w:r>
    </w:p>
    <w:p w:rsidR="00FE7D6F" w:rsidRPr="00FE7D6F" w:rsidRDefault="00FE7D6F" w:rsidP="00FE7D6F">
      <w:pPr>
        <w:autoSpaceDE w:val="0"/>
        <w:autoSpaceDN w:val="0"/>
        <w:adjustRightInd w:val="0"/>
        <w:spacing w:line="259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«Как стать красивой и привлекательной»</w:t>
      </w:r>
    </w:p>
    <w:p w:rsidR="00FE7D6F" w:rsidRPr="00FE7D6F" w:rsidRDefault="00FE7D6F" w:rsidP="00FE7D6F">
      <w:pPr>
        <w:autoSpaceDE w:val="0"/>
        <w:autoSpaceDN w:val="0"/>
        <w:adjustRightInd w:val="0"/>
        <w:spacing w:line="259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noProof/>
          <w:color w:val="000000"/>
          <w:sz w:val="24"/>
          <w:szCs w:val="24"/>
          <w:lang/>
        </w:rPr>
        <w:t>·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«На «игле».</w:t>
      </w:r>
    </w:p>
    <w:p w:rsidR="00FE7D6F" w:rsidRPr="00FE7D6F" w:rsidRDefault="00FE7D6F" w:rsidP="00FE7D6F">
      <w:pPr>
        <w:autoSpaceDE w:val="0"/>
        <w:autoSpaceDN w:val="0"/>
        <w:adjustRightInd w:val="0"/>
        <w:spacing w:before="60" w:line="259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>8. Тематическая дискотека: «Я взрослый!».</w:t>
      </w:r>
    </w:p>
    <w:p w:rsidR="00FE7D6F" w:rsidRPr="00FE7D6F" w:rsidRDefault="00FE7D6F" w:rsidP="00FE7D6F">
      <w:pPr>
        <w:autoSpaceDE w:val="0"/>
        <w:autoSpaceDN w:val="0"/>
        <w:adjustRightInd w:val="0"/>
        <w:spacing w:before="120" w:after="60" w:line="259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Значение этапа:</w:t>
      </w:r>
    </w:p>
    <w:p w:rsidR="00FE7D6F" w:rsidRPr="00FE7D6F" w:rsidRDefault="00FE7D6F" w:rsidP="00FE7D6F">
      <w:pPr>
        <w:autoSpaceDE w:val="0"/>
        <w:autoSpaceDN w:val="0"/>
        <w:adjustRightInd w:val="0"/>
        <w:spacing w:line="259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>1) развитие у учащихся таких жизненных навыков, как, например, навыки принятия решения, общения, ответственного поведения, противостояния стрессам, сопротивления негативным социальным влияниям;</w:t>
      </w:r>
    </w:p>
    <w:p w:rsidR="00FE7D6F" w:rsidRPr="00FE7D6F" w:rsidRDefault="00FE7D6F" w:rsidP="00FE7D6F">
      <w:pPr>
        <w:autoSpaceDE w:val="0"/>
        <w:autoSpaceDN w:val="0"/>
        <w:adjustRightInd w:val="0"/>
        <w:spacing w:line="259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>2) формирование потребности в здоровом образе жизни, осознание ценности собственного здоровья и ответственности за него;</w:t>
      </w:r>
    </w:p>
    <w:p w:rsidR="00FE7D6F" w:rsidRPr="00FE7D6F" w:rsidRDefault="00FE7D6F" w:rsidP="00FE7D6F">
      <w:pPr>
        <w:autoSpaceDE w:val="0"/>
        <w:autoSpaceDN w:val="0"/>
        <w:adjustRightInd w:val="0"/>
        <w:spacing w:line="259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>3) повышение уровня психосоциальной адаптации детей;</w:t>
      </w:r>
    </w:p>
    <w:p w:rsidR="00FE7D6F" w:rsidRPr="00FE7D6F" w:rsidRDefault="00FE7D6F" w:rsidP="00FE7D6F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>4) выработка активной жизненной позиции, исключающей использование наркотиков и алкоголя в качестве средства ухода от жизненных проблем.</w:t>
      </w:r>
    </w:p>
    <w:p w:rsidR="00FE7D6F" w:rsidRPr="00FE7D6F" w:rsidRDefault="00FE7D6F" w:rsidP="00FE7D6F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Третий этап: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7D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заключительный.</w:t>
      </w:r>
    </w:p>
    <w:p w:rsidR="00FE7D6F" w:rsidRPr="00FE7D6F" w:rsidRDefault="00FE7D6F" w:rsidP="00FE7D6F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Время проведения: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май (конец месяца).</w:t>
      </w:r>
    </w:p>
    <w:p w:rsidR="00FE7D6F" w:rsidRPr="00FE7D6F" w:rsidRDefault="00FE7D6F" w:rsidP="00FE7D6F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определение эффективности разработанной системы профилактики наркомании.</w:t>
      </w:r>
    </w:p>
    <w:p w:rsidR="00FE7D6F" w:rsidRPr="00FE7D6F" w:rsidRDefault="00FE7D6F" w:rsidP="00FE7D6F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FE7D6F" w:rsidRPr="00FE7D6F" w:rsidRDefault="00FE7D6F" w:rsidP="00FE7D6F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1) выделить основные недостатки и достижения в проделанной работе; </w:t>
      </w:r>
    </w:p>
    <w:p w:rsidR="00FE7D6F" w:rsidRPr="00FE7D6F" w:rsidRDefault="00FE7D6F" w:rsidP="00FE7D6F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>2) определить изменения личностной позиции учащихся в отношении проблемы наркомании;</w:t>
      </w:r>
    </w:p>
    <w:p w:rsidR="00FE7D6F" w:rsidRPr="00FE7D6F" w:rsidRDefault="00FE7D6F" w:rsidP="00FE7D6F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>3) определить дальнейшее направление работы по предупреждению наркомании.</w:t>
      </w:r>
    </w:p>
    <w:p w:rsidR="00FE7D6F" w:rsidRPr="00FE7D6F" w:rsidRDefault="00FE7D6F" w:rsidP="00FE7D6F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Методы: </w:t>
      </w:r>
    </w:p>
    <w:p w:rsidR="00FE7D6F" w:rsidRPr="00FE7D6F" w:rsidRDefault="00FE7D6F" w:rsidP="00FE7D6F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>1) анализ отчетной документации;</w:t>
      </w:r>
    </w:p>
    <w:p w:rsidR="00FE7D6F" w:rsidRPr="00FE7D6F" w:rsidRDefault="00FE7D6F" w:rsidP="00FE7D6F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>2) опрос, беседа;</w:t>
      </w:r>
    </w:p>
    <w:p w:rsidR="00FE7D6F" w:rsidRPr="00FE7D6F" w:rsidRDefault="00FE7D6F" w:rsidP="00FE7D6F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3) анонимное анкетирование. </w:t>
      </w:r>
    </w:p>
    <w:p w:rsidR="00FE7D6F" w:rsidRPr="00FE7D6F" w:rsidRDefault="00FE7D6F" w:rsidP="00FE7D6F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Примечание</w:t>
      </w:r>
      <w:r w:rsidRPr="00FE7D6F">
        <w:rPr>
          <w:rFonts w:ascii="Times New Roman" w:hAnsi="Times New Roman" w:cs="Times New Roman"/>
          <w:color w:val="000000"/>
          <w:sz w:val="24"/>
          <w:szCs w:val="24"/>
        </w:rPr>
        <w:t>. Сравнение результатов первичного и повторного анкетирования дает возможность:</w:t>
      </w:r>
    </w:p>
    <w:p w:rsidR="00FE7D6F" w:rsidRPr="00FE7D6F" w:rsidRDefault="00FE7D6F" w:rsidP="00FE7D6F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lastRenderedPageBreak/>
        <w:t>1) изучить характер изменений в отношении учащихся к употреблению наркотических веществ;</w:t>
      </w:r>
    </w:p>
    <w:p w:rsidR="00FE7D6F" w:rsidRPr="00FE7D6F" w:rsidRDefault="00FE7D6F" w:rsidP="00FE7D6F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2) выявить наиболее устойчивые факторы, способствующие приобщению детей и подростков к наркотикам; </w:t>
      </w:r>
    </w:p>
    <w:p w:rsidR="00FE7D6F" w:rsidRPr="00FE7D6F" w:rsidRDefault="00FE7D6F" w:rsidP="00FE7D6F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>3) определить динамику целевых групп.</w:t>
      </w:r>
    </w:p>
    <w:p w:rsidR="00FE7D6F" w:rsidRPr="00FE7D6F" w:rsidRDefault="00FE7D6F" w:rsidP="00FE7D6F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Значение этапа: </w:t>
      </w:r>
    </w:p>
    <w:p w:rsidR="00FE7D6F" w:rsidRPr="00FE7D6F" w:rsidRDefault="00FE7D6F" w:rsidP="00FE7D6F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1) позволяет обобщить и систематизировать информацию, накопленную в процессе проведения </w:t>
      </w:r>
      <w:proofErr w:type="spellStart"/>
      <w:r w:rsidRPr="00FE7D6F">
        <w:rPr>
          <w:rFonts w:ascii="Times New Roman" w:hAnsi="Times New Roman" w:cs="Times New Roman"/>
          <w:color w:val="000000"/>
          <w:sz w:val="24"/>
          <w:szCs w:val="24"/>
        </w:rPr>
        <w:t>антинаркотической</w:t>
      </w:r>
      <w:proofErr w:type="spellEnd"/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 работы; </w:t>
      </w:r>
    </w:p>
    <w:p w:rsidR="00FE7D6F" w:rsidRPr="00FE7D6F" w:rsidRDefault="00FE7D6F" w:rsidP="00FE7D6F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2) сделать выводы об эффективности предлагаемой системы профилактики; </w:t>
      </w:r>
    </w:p>
    <w:p w:rsidR="00FE7D6F" w:rsidRPr="00FE7D6F" w:rsidRDefault="00FE7D6F" w:rsidP="00FE7D6F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>3) на основании выделенных тенденций и закономерностей осуществить планирование дальнейшей работы по профилактике наркомании.</w:t>
      </w:r>
    </w:p>
    <w:p w:rsidR="00FE7D6F" w:rsidRPr="00FE7D6F" w:rsidRDefault="00FE7D6F" w:rsidP="00FE7D6F">
      <w:pPr>
        <w:autoSpaceDE w:val="0"/>
        <w:autoSpaceDN w:val="0"/>
        <w:adjustRightInd w:val="0"/>
        <w:spacing w:before="120" w:after="60" w:line="252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Значение системы работы школы по профилактике наркомании:</w:t>
      </w:r>
    </w:p>
    <w:p w:rsidR="00FE7D6F" w:rsidRPr="00FE7D6F" w:rsidRDefault="00FE7D6F" w:rsidP="00FE7D6F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1) воспитание подрастающего поколения в духе непринятия наркотических веществ; </w:t>
      </w:r>
    </w:p>
    <w:p w:rsidR="00FE7D6F" w:rsidRPr="00FE7D6F" w:rsidRDefault="00FE7D6F" w:rsidP="00FE7D6F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 xml:space="preserve">2) включение подростков в организованную борьбу против алкоголизма, наркомании, токсикомании и курения; </w:t>
      </w:r>
    </w:p>
    <w:p w:rsidR="00FE7D6F" w:rsidRPr="00FE7D6F" w:rsidRDefault="00FE7D6F" w:rsidP="00FE7D6F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>3) развитие у детей глубокого понимания опасности и вреда наркотиков, алкоголя, никотина, других дурманящих сре</w:t>
      </w:r>
      <w:proofErr w:type="gramStart"/>
      <w:r w:rsidRPr="00FE7D6F">
        <w:rPr>
          <w:rFonts w:ascii="Times New Roman" w:hAnsi="Times New Roman" w:cs="Times New Roman"/>
          <w:color w:val="000000"/>
          <w:sz w:val="24"/>
          <w:szCs w:val="24"/>
        </w:rPr>
        <w:t>дств дл</w:t>
      </w:r>
      <w:proofErr w:type="gramEnd"/>
      <w:r w:rsidRPr="00FE7D6F">
        <w:rPr>
          <w:rFonts w:ascii="Times New Roman" w:hAnsi="Times New Roman" w:cs="Times New Roman"/>
          <w:color w:val="000000"/>
          <w:sz w:val="24"/>
          <w:szCs w:val="24"/>
        </w:rPr>
        <w:t>я физического состояния организма и психики, духовного мира и личностных качеств человека, а также для общества в целом;</w:t>
      </w:r>
    </w:p>
    <w:p w:rsidR="00FE7D6F" w:rsidRPr="00FE7D6F" w:rsidRDefault="00FE7D6F" w:rsidP="00FE7D6F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>4) формирование у учащихся убеждения в том, что употребление наркотиков, алкоголя, никотина наносит ущерб здоровью, приводит к преждевременному старению организма и психическому распаду, утрате трудоспособности, радости человеческого общения, полноценных духовных и половых отношений между женщиной и мужчиной;</w:t>
      </w:r>
    </w:p>
    <w:p w:rsidR="00FE7D6F" w:rsidRPr="00FE7D6F" w:rsidRDefault="00FE7D6F" w:rsidP="00FE7D6F">
      <w:pPr>
        <w:tabs>
          <w:tab w:val="left" w:pos="2595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FE7D6F">
        <w:rPr>
          <w:rFonts w:ascii="Times New Roman" w:hAnsi="Times New Roman" w:cs="Times New Roman"/>
          <w:color w:val="000000"/>
          <w:sz w:val="24"/>
          <w:szCs w:val="24"/>
        </w:rPr>
        <w:t>5) развитие у школьников полезных привычек использования свободного времени, стремления к творчеству и богатому духовному общению с интересными людьми.</w:t>
      </w:r>
    </w:p>
    <w:p w:rsidR="00FE7D6F" w:rsidRPr="00FE7D6F" w:rsidRDefault="00FE7D6F" w:rsidP="00FE7D6F">
      <w:pPr>
        <w:tabs>
          <w:tab w:val="left" w:pos="2595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FE7D6F" w:rsidRPr="00FE7D6F" w:rsidRDefault="00FE7D6F" w:rsidP="00FE7D6F">
      <w:pPr>
        <w:tabs>
          <w:tab w:val="left" w:pos="2595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FE7D6F" w:rsidRPr="00FE7D6F" w:rsidRDefault="00FE7D6F" w:rsidP="00FE7D6F">
      <w:pPr>
        <w:tabs>
          <w:tab w:val="left" w:pos="2595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FE7D6F" w:rsidRPr="00FE7D6F" w:rsidRDefault="00FE7D6F" w:rsidP="00FE7D6F">
      <w:pPr>
        <w:tabs>
          <w:tab w:val="left" w:pos="2595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FE7D6F" w:rsidRPr="00FE7D6F" w:rsidRDefault="00FE7D6F" w:rsidP="00FE7D6F">
      <w:pPr>
        <w:tabs>
          <w:tab w:val="left" w:pos="2595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FE7D6F" w:rsidRPr="00FE7D6F" w:rsidRDefault="00FE7D6F" w:rsidP="00FE7D6F">
      <w:pPr>
        <w:tabs>
          <w:tab w:val="left" w:pos="2595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FE7D6F" w:rsidRPr="00FE7D6F" w:rsidRDefault="00FE7D6F" w:rsidP="00FE7D6F">
      <w:pPr>
        <w:tabs>
          <w:tab w:val="left" w:pos="2595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FE7D6F" w:rsidRPr="00FE7D6F" w:rsidRDefault="00FE7D6F" w:rsidP="00FE7D6F">
      <w:pPr>
        <w:tabs>
          <w:tab w:val="left" w:pos="2595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FE7D6F" w:rsidRPr="00FE7D6F" w:rsidRDefault="00FE7D6F" w:rsidP="00FE7D6F">
      <w:pPr>
        <w:tabs>
          <w:tab w:val="left" w:pos="2595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FE7D6F" w:rsidRPr="00FE7D6F" w:rsidRDefault="00FE7D6F" w:rsidP="00FE7D6F">
      <w:pPr>
        <w:tabs>
          <w:tab w:val="left" w:pos="2595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FE7D6F" w:rsidRPr="00FE7D6F" w:rsidRDefault="00FE7D6F" w:rsidP="00FE7D6F">
      <w:pPr>
        <w:tabs>
          <w:tab w:val="left" w:pos="2595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FE7D6F" w:rsidRPr="00FE7D6F" w:rsidRDefault="00FE7D6F" w:rsidP="00FE7D6F">
      <w:pPr>
        <w:tabs>
          <w:tab w:val="left" w:pos="2595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FE7D6F" w:rsidRPr="00FE7D6F" w:rsidRDefault="00FE7D6F" w:rsidP="00FE7D6F">
      <w:pPr>
        <w:autoSpaceDE w:val="0"/>
        <w:autoSpaceDN w:val="0"/>
        <w:adjustRightInd w:val="0"/>
        <w:spacing w:after="120" w:line="254" w:lineRule="auto"/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</w:pPr>
    </w:p>
    <w:p w:rsidR="00F74F45" w:rsidRPr="00FE7D6F" w:rsidRDefault="00F74F45">
      <w:pPr>
        <w:rPr>
          <w:rFonts w:ascii="Times New Roman" w:hAnsi="Times New Roman" w:cs="Times New Roman"/>
          <w:sz w:val="24"/>
          <w:szCs w:val="24"/>
        </w:rPr>
      </w:pPr>
    </w:p>
    <w:sectPr w:rsidR="00F74F45" w:rsidRPr="00FE7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AB077"/>
    <w:multiLevelType w:val="singleLevel"/>
    <w:tmpl w:val="7E0E3BB0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color w:val="000000"/>
        <w:sz w:val="28"/>
        <w:szCs w:val="28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7D6F"/>
    <w:rsid w:val="00F74F45"/>
    <w:rsid w:val="00FE7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5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2150</Words>
  <Characters>12256</Characters>
  <Application>Microsoft Office Word</Application>
  <DocSecurity>0</DocSecurity>
  <Lines>102</Lines>
  <Paragraphs>28</Paragraphs>
  <ScaleCrop>false</ScaleCrop>
  <Company>45</Company>
  <LinksUpToDate>false</LinksUpToDate>
  <CharactersWithSpaces>14378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</dc:creator>
  <cp:keywords/>
  <dc:description/>
  <cp:lastModifiedBy>сош</cp:lastModifiedBy>
  <cp:revision>3</cp:revision>
  <dcterms:created xsi:type="dcterms:W3CDTF">2020-03-12T07:15:00Z</dcterms:created>
  <dcterms:modified xsi:type="dcterms:W3CDTF">2020-03-12T07:18:00Z</dcterms:modified>
</cp:coreProperties>
</file>