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F" w:rsidRPr="00482E5F" w:rsidRDefault="00482E5F" w:rsidP="0048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40"/>
          <w:szCs w:val="40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b/>
          <w:color w:val="020C22"/>
          <w:sz w:val="40"/>
          <w:szCs w:val="40"/>
          <w:shd w:val="clear" w:color="auto" w:fill="FEFEFE"/>
        </w:rPr>
        <w:t>УКАЗ</w:t>
      </w:r>
    </w:p>
    <w:p w:rsidR="00482E5F" w:rsidRPr="00482E5F" w:rsidRDefault="00482E5F" w:rsidP="0048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  <w:t>ПРЕЗИДЕНТА РОССИЙСКОЙ ФЕДЕРАЦИИ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О создании </w:t>
      </w:r>
      <w:proofErr w:type="gramStart"/>
      <w:r w:rsidRPr="00482E5F"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  <w:t>Общероссийской</w:t>
      </w:r>
      <w:proofErr w:type="gramEnd"/>
      <w:r w:rsidRPr="00482E5F"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общественно-государственной</w:t>
      </w:r>
    </w:p>
    <w:p w:rsidR="00482E5F" w:rsidRPr="00482E5F" w:rsidRDefault="00482E5F" w:rsidP="0048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b/>
          <w:color w:val="020C22"/>
          <w:sz w:val="28"/>
          <w:szCs w:val="28"/>
          <w:shd w:val="clear" w:color="auto" w:fill="FEFEFE"/>
        </w:rPr>
        <w:t>детско-юношеской организации "Российское движение школьников"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 целях совершенствования государственной политики  в  области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воспитания   подрастающего   поколения,   содействия   формированию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личности на основе присущей российскому обществу системы  ценностей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spellStart"/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</w:t>
      </w:r>
      <w:proofErr w:type="spellEnd"/>
      <w:proofErr w:type="gram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 с т а </w:t>
      </w:r>
      <w:proofErr w:type="spell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н</w:t>
      </w:r>
      <w:proofErr w:type="spell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 в л я ю: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1. Считать целесообразным  создание  с  участием 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общественных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объединений и  граждан 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Общероссийской</w:t>
      </w:r>
      <w:proofErr w:type="gram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общественно-государственной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детско-юношеской  организации  "Российское   движение   школьников"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(далее - организация "Российское движение школьников").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2. Установить,   что   учредителем   организации   "Российское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движение  школьников"  от  имени  Российской   Федерации   является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Федеральное агентство по делам молодежи.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3. Предусмотреть в  уставе  организации  "Российское  движение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школьников", в частности, что: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а) высшим органом управления организации "Российское  движение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школьников"  является  съезд,   который   созывается   по   решению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координационного совета названной организации;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б) руководство координационным советом организации "Российское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движение   школьников"   осуществляет   ее   председатель   и   два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сопредседателя, избираемые съездом сроком на три года;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в) Федеральное агентство по делам молодежи: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обеспечивает   представительство   Российской   Федерации   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координационном   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совете</w:t>
      </w:r>
      <w:proofErr w:type="gram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организации    "Российское    движение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школьников";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принимает  участие  через  координационный  совет  организации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"Российское   движение   школьников"   в   формировании    основных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направлений ее деятельности, оказывает поддержку в реализации целей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названной организации и контролирует выполнение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возложенных</w:t>
      </w:r>
      <w:proofErr w:type="gram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 нее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задач.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4. Правительству Российской Федерации обеспечить: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а) до  31 марта  2016 г.  определение   состава   федерального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имущества,   передаваемого   организации    "Российское    движение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школьников" Министерством образования и науки Российской  Федерации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и  Федеральным  агентством  по  делам  молодежи,  и  его   передачу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названной организации;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б) создание  при  Федеральном  агентстве  по  делам   молодежи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федерального  государственного  бюджетного  учреждения  "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Российский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детско-юношеский    центр"    (далее -    учреждение    "Российский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детско-юношеский центр"), возложив на  это  учреждение  функции  по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обеспечению взаимодействия его представителей, действующих во  всех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субъектах</w:t>
      </w:r>
      <w:proofErr w:type="gram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Российской Федерации, с организацией "Российское движение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школьников",   Министерством   образования   и   науки   Российской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Федерации,  Федеральным  агентством  по  делам  молодежи,  органами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исполнительной власти субъектов  Российской  Федерации  и  органами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местного самоуправления;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в) утверждение  порядка  предоставления  субсидий  организации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"Российское   движение   школьников"   и   учреждению   "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Российский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детско-юношеский  центр"   в   пределах   бюджетных   ассигнований,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предусматриваемых</w:t>
      </w:r>
      <w:proofErr w:type="gramEnd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в  федеральном  бюджете  на  соответствующий год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Министерству образования и науки Российской Федерации.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5. Правительству  Российской  Федерации  предусматривать  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при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формировании   проекта   федерального    бюджета    на    </w:t>
      </w:r>
      <w:proofErr w:type="gramStart"/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очередной</w:t>
      </w:r>
      <w:proofErr w:type="gramEnd"/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финансовый год бюджетные ассигнования  на  предоставление  субсидий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организации   "Российское   движение   школьников"   и   учреждению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"Российский детско-юношеский центр".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</w:t>
      </w: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6. Настоящий Указ вступает в силу со дня его подписания.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Президент Российской Федерации                         В.Путин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Москва, Кремль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29 октября 2015 года</w:t>
      </w:r>
    </w:p>
    <w:p w:rsidR="00482E5F" w:rsidRPr="00482E5F" w:rsidRDefault="00482E5F" w:rsidP="00482E5F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82E5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N 536</w:t>
      </w:r>
    </w:p>
    <w:p w:rsidR="00000000" w:rsidRPr="00482E5F" w:rsidRDefault="00482E5F" w:rsidP="00482E5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8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E5F"/>
    <w:rsid w:val="004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Company>сош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2018-02-22T05:16:00Z</dcterms:created>
  <dcterms:modified xsi:type="dcterms:W3CDTF">2018-02-22T05:20:00Z</dcterms:modified>
</cp:coreProperties>
</file>